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3256" w14:textId="77777777" w:rsidR="002934A6" w:rsidRDefault="002934A6" w:rsidP="002934A6">
      <w:pPr>
        <w:jc w:val="center"/>
        <w:rPr>
          <w:rFonts w:cstheme="minorHAnsi"/>
          <w:b/>
          <w:bCs/>
        </w:rPr>
      </w:pPr>
      <w:r w:rsidRPr="00993468">
        <w:rPr>
          <w:rFonts w:cstheme="minorHAnsi"/>
          <w:b/>
          <w:bCs/>
        </w:rPr>
        <w:t xml:space="preserve"> </w:t>
      </w:r>
      <w:r w:rsidR="00F279E7" w:rsidRPr="00993468">
        <w:rPr>
          <w:rFonts w:cstheme="minorHAnsi"/>
          <w:b/>
          <w:bCs/>
        </w:rPr>
        <w:t>«</w:t>
      </w:r>
      <w:r>
        <w:rPr>
          <w:rFonts w:cstheme="minorHAnsi"/>
          <w:b/>
          <w:bCs/>
          <w:lang w:val="kk-KZ"/>
        </w:rPr>
        <w:t>Жаңа жылды</w:t>
      </w:r>
      <w:r w:rsidR="00690A21">
        <w:rPr>
          <w:rFonts w:cstheme="minorHAnsi"/>
          <w:b/>
          <w:bCs/>
          <w:lang w:val="kk-KZ"/>
        </w:rPr>
        <w:t xml:space="preserve"> керемет жүлделермен</w:t>
      </w:r>
      <w:r>
        <w:rPr>
          <w:rFonts w:cstheme="minorHAnsi"/>
          <w:b/>
          <w:bCs/>
          <w:lang w:val="kk-KZ"/>
        </w:rPr>
        <w:t xml:space="preserve"> қарсы ал</w:t>
      </w:r>
      <w:r w:rsidR="009A0266" w:rsidRPr="009A0266">
        <w:rPr>
          <w:rFonts w:cstheme="minorHAnsi"/>
          <w:b/>
          <w:bCs/>
        </w:rPr>
        <w:t>!</w:t>
      </w:r>
      <w:r w:rsidR="00C37752" w:rsidRPr="00C37752">
        <w:rPr>
          <w:rFonts w:cstheme="minorHAnsi"/>
          <w:b/>
          <w:bCs/>
        </w:rPr>
        <w:t>»</w:t>
      </w:r>
      <w:r w:rsidRPr="002934A6">
        <w:rPr>
          <w:rFonts w:cstheme="minorHAnsi"/>
          <w:b/>
          <w:bCs/>
        </w:rPr>
        <w:t xml:space="preserve"> </w:t>
      </w:r>
    </w:p>
    <w:p w14:paraId="74AF750E" w14:textId="1B4CE858" w:rsidR="002934A6" w:rsidRPr="00690A21" w:rsidRDefault="002934A6" w:rsidP="002934A6">
      <w:pPr>
        <w:jc w:val="center"/>
        <w:rPr>
          <w:rFonts w:cstheme="minorHAnsi"/>
          <w:b/>
          <w:bCs/>
          <w:lang w:val="kk-KZ"/>
        </w:rPr>
      </w:pPr>
      <w:r>
        <w:rPr>
          <w:rFonts w:cstheme="minorHAnsi"/>
          <w:b/>
          <w:bCs/>
        </w:rPr>
        <w:t>м</w:t>
      </w:r>
      <w:r w:rsidRPr="00993468">
        <w:rPr>
          <w:rFonts w:cstheme="minorHAnsi"/>
          <w:b/>
          <w:bCs/>
        </w:rPr>
        <w:t>аркетинг</w:t>
      </w:r>
      <w:r>
        <w:rPr>
          <w:rFonts w:cstheme="minorHAnsi"/>
          <w:b/>
          <w:bCs/>
          <w:lang w:val="kk-KZ"/>
        </w:rPr>
        <w:t xml:space="preserve"> </w:t>
      </w:r>
      <w:r w:rsidRPr="00993468">
        <w:rPr>
          <w:rFonts w:cstheme="minorHAnsi"/>
          <w:b/>
          <w:bCs/>
        </w:rPr>
        <w:t>акция</w:t>
      </w:r>
      <w:r>
        <w:rPr>
          <w:rFonts w:cstheme="minorHAnsi"/>
          <w:b/>
          <w:bCs/>
          <w:lang w:val="kk-KZ"/>
        </w:rPr>
        <w:t>сы</w:t>
      </w:r>
    </w:p>
    <w:p w14:paraId="55820766" w14:textId="2D496B8B" w:rsidR="00F279E7" w:rsidRPr="00993468" w:rsidRDefault="00F279E7" w:rsidP="00F279E7">
      <w:pPr>
        <w:jc w:val="center"/>
        <w:rPr>
          <w:rFonts w:cstheme="minorHAnsi"/>
          <w:b/>
          <w:bCs/>
        </w:rPr>
      </w:pPr>
    </w:p>
    <w:p w14:paraId="61B30682" w14:textId="16F9D911" w:rsidR="002934A6" w:rsidRPr="00993468" w:rsidRDefault="009A0266" w:rsidP="002934A6">
      <w:pPr>
        <w:jc w:val="both"/>
        <w:rPr>
          <w:rFonts w:eastAsia="Times New Roman" w:cstheme="minorHAnsi"/>
          <w:lang w:eastAsia="ru-RU"/>
        </w:rPr>
      </w:pPr>
      <w:r w:rsidRPr="009A0266">
        <w:rPr>
          <w:rFonts w:eastAsia="Times New Roman" w:cstheme="minorHAnsi"/>
          <w:lang w:eastAsia="ru-RU"/>
        </w:rPr>
        <w:t>«</w:t>
      </w:r>
      <w:r w:rsidR="002934A6">
        <w:rPr>
          <w:rFonts w:eastAsia="Times New Roman" w:cstheme="minorHAnsi"/>
          <w:lang w:val="kk-KZ" w:eastAsia="ru-RU"/>
        </w:rPr>
        <w:t>Жаңа жылды керемет жүлделермен қарсы ал</w:t>
      </w:r>
      <w:r w:rsidRPr="009A0266">
        <w:rPr>
          <w:rFonts w:eastAsia="Times New Roman" w:cstheme="minorHAnsi"/>
          <w:lang w:eastAsia="ru-RU"/>
        </w:rPr>
        <w:t>!»</w:t>
      </w:r>
      <w:r w:rsidR="00F279E7" w:rsidRPr="00993468">
        <w:rPr>
          <w:rFonts w:eastAsia="Times New Roman" w:cstheme="minorHAnsi"/>
          <w:lang w:eastAsia="ru-RU"/>
        </w:rPr>
        <w:t xml:space="preserve"> </w:t>
      </w:r>
      <w:r w:rsidR="002934A6">
        <w:rPr>
          <w:rFonts w:eastAsia="Times New Roman" w:cstheme="minorHAnsi"/>
          <w:lang w:val="kk-KZ" w:eastAsia="ru-RU"/>
        </w:rPr>
        <w:t xml:space="preserve">маркетинг акциясы </w:t>
      </w:r>
      <w:r w:rsidR="00F279E7" w:rsidRPr="00993468">
        <w:rPr>
          <w:rFonts w:eastAsia="Times New Roman" w:cstheme="minorHAnsi"/>
          <w:lang w:eastAsia="ru-RU"/>
        </w:rPr>
        <w:t>(</w:t>
      </w:r>
      <w:r w:rsidR="002934A6">
        <w:rPr>
          <w:rFonts w:eastAsia="Times New Roman" w:cstheme="minorHAnsi"/>
          <w:lang w:val="kk-KZ" w:eastAsia="ru-RU"/>
        </w:rPr>
        <w:t>ары қарай</w:t>
      </w:r>
      <w:r w:rsidR="00F279E7" w:rsidRPr="00993468">
        <w:rPr>
          <w:rFonts w:eastAsia="Times New Roman" w:cstheme="minorHAnsi"/>
          <w:lang w:eastAsia="ru-RU"/>
        </w:rPr>
        <w:t xml:space="preserve"> </w:t>
      </w:r>
      <w:r w:rsidR="001E12FC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Акция) </w:t>
      </w:r>
      <w:r w:rsidR="002934A6">
        <w:rPr>
          <w:rFonts w:eastAsia="Times New Roman" w:cstheme="minorHAnsi"/>
          <w:lang w:val="kk-KZ" w:eastAsia="ru-RU"/>
        </w:rPr>
        <w:t>18</w:t>
      </w:r>
      <w:r w:rsidR="002934A6" w:rsidRPr="00993468">
        <w:rPr>
          <w:rFonts w:eastAsia="Times New Roman" w:cstheme="minorHAnsi"/>
          <w:lang w:eastAsia="ru-RU"/>
        </w:rPr>
        <w:t>.</w:t>
      </w:r>
      <w:r w:rsidR="002934A6">
        <w:rPr>
          <w:rFonts w:eastAsia="Times New Roman" w:cstheme="minorHAnsi"/>
          <w:lang w:eastAsia="ru-RU"/>
        </w:rPr>
        <w:t>11</w:t>
      </w:r>
      <w:r w:rsidR="002934A6" w:rsidRPr="00993468">
        <w:rPr>
          <w:rFonts w:eastAsia="Times New Roman" w:cstheme="minorHAnsi"/>
          <w:lang w:eastAsia="ru-RU"/>
        </w:rPr>
        <w:t>.202</w:t>
      </w:r>
      <w:r w:rsidR="002934A6">
        <w:rPr>
          <w:rFonts w:eastAsia="Times New Roman" w:cstheme="minorHAnsi"/>
          <w:lang w:eastAsia="ru-RU"/>
        </w:rPr>
        <w:t xml:space="preserve">2 </w:t>
      </w:r>
      <w:proofErr w:type="spellStart"/>
      <w:r w:rsidR="002934A6">
        <w:rPr>
          <w:rFonts w:eastAsia="Times New Roman" w:cstheme="minorHAnsi"/>
          <w:lang w:eastAsia="ru-RU"/>
        </w:rPr>
        <w:t>жылдан</w:t>
      </w:r>
      <w:proofErr w:type="spellEnd"/>
      <w:r w:rsidR="002934A6">
        <w:rPr>
          <w:rFonts w:eastAsia="Times New Roman" w:cstheme="minorHAnsi"/>
          <w:lang w:eastAsia="ru-RU"/>
        </w:rPr>
        <w:t xml:space="preserve"> </w:t>
      </w:r>
      <w:proofErr w:type="spellStart"/>
      <w:r w:rsidR="002934A6">
        <w:rPr>
          <w:rFonts w:eastAsia="Times New Roman" w:cstheme="minorHAnsi"/>
          <w:lang w:eastAsia="ru-RU"/>
        </w:rPr>
        <w:t>бастап</w:t>
      </w:r>
      <w:proofErr w:type="spellEnd"/>
      <w:r w:rsidR="002934A6">
        <w:rPr>
          <w:rFonts w:eastAsia="Times New Roman" w:cstheme="minorHAnsi"/>
          <w:lang w:eastAsia="ru-RU"/>
        </w:rPr>
        <w:t xml:space="preserve"> </w:t>
      </w:r>
      <w:r w:rsidR="002934A6">
        <w:rPr>
          <w:rFonts w:eastAsia="Times New Roman" w:cstheme="minorHAnsi"/>
          <w:lang w:val="kk-KZ" w:eastAsia="ru-RU"/>
        </w:rPr>
        <w:t>18</w:t>
      </w:r>
      <w:r w:rsidR="002934A6" w:rsidRPr="00993468">
        <w:rPr>
          <w:rFonts w:eastAsia="Times New Roman" w:cstheme="minorHAnsi"/>
          <w:lang w:eastAsia="ru-RU"/>
        </w:rPr>
        <w:t>.</w:t>
      </w:r>
      <w:r w:rsidR="002934A6">
        <w:rPr>
          <w:rFonts w:eastAsia="Times New Roman" w:cstheme="minorHAnsi"/>
          <w:lang w:val="kk-KZ" w:eastAsia="ru-RU"/>
        </w:rPr>
        <w:t>12</w:t>
      </w:r>
      <w:r w:rsidR="002934A6">
        <w:rPr>
          <w:rFonts w:eastAsia="Times New Roman" w:cstheme="minorHAnsi"/>
          <w:lang w:eastAsia="ru-RU"/>
        </w:rPr>
        <w:t xml:space="preserve">.2022 </w:t>
      </w:r>
      <w:proofErr w:type="spellStart"/>
      <w:r w:rsidR="002934A6">
        <w:rPr>
          <w:rFonts w:eastAsia="Times New Roman" w:cstheme="minorHAnsi"/>
          <w:lang w:eastAsia="ru-RU"/>
        </w:rPr>
        <w:t>жыл</w:t>
      </w:r>
      <w:proofErr w:type="spellEnd"/>
      <w:r w:rsidR="002934A6">
        <w:rPr>
          <w:rFonts w:eastAsia="Times New Roman" w:cstheme="minorHAnsi"/>
          <w:lang w:eastAsia="ru-RU"/>
        </w:rPr>
        <w:t xml:space="preserve"> </w:t>
      </w:r>
      <w:proofErr w:type="spellStart"/>
      <w:r w:rsidR="002934A6">
        <w:rPr>
          <w:rFonts w:eastAsia="Times New Roman" w:cstheme="minorHAnsi"/>
          <w:lang w:eastAsia="ru-RU"/>
        </w:rPr>
        <w:t>аралығында</w:t>
      </w:r>
      <w:proofErr w:type="spellEnd"/>
      <w:r w:rsidR="002934A6">
        <w:rPr>
          <w:rFonts w:eastAsia="Times New Roman" w:cstheme="minorHAnsi"/>
          <w:lang w:val="kk-KZ" w:eastAsia="ru-RU"/>
        </w:rPr>
        <w:t xml:space="preserve"> өткізіледі</w:t>
      </w:r>
      <w:r w:rsidR="002934A6" w:rsidRPr="00993468">
        <w:rPr>
          <w:rFonts w:eastAsia="Times New Roman" w:cstheme="minorHAnsi"/>
          <w:lang w:eastAsia="ru-RU"/>
        </w:rPr>
        <w:t>.</w:t>
      </w:r>
    </w:p>
    <w:p w14:paraId="23FE131A" w14:textId="6D7B3D6C" w:rsidR="00C12FC4" w:rsidRPr="002934A6" w:rsidRDefault="002934A6" w:rsidP="00F279E7">
      <w:pPr>
        <w:shd w:val="clear" w:color="auto" w:fill="FFFFFF"/>
        <w:tabs>
          <w:tab w:val="left" w:pos="709"/>
        </w:tabs>
        <w:spacing w:after="0" w:line="240" w:lineRule="auto"/>
        <w:rPr>
          <w:lang w:val="kk-KZ"/>
        </w:rPr>
      </w:pPr>
      <w:r>
        <w:rPr>
          <w:rFonts w:cstheme="minorHAnsi"/>
          <w:bCs/>
          <w:lang w:val="kk-KZ"/>
        </w:rPr>
        <w:t>А</w:t>
      </w:r>
      <w:proofErr w:type="spellStart"/>
      <w:r>
        <w:rPr>
          <w:rFonts w:cstheme="minorHAnsi"/>
          <w:bCs/>
        </w:rPr>
        <w:t>кцияны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ұйымдастырушы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және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жүлделердің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демеушісі</w:t>
      </w:r>
      <w:proofErr w:type="spellEnd"/>
      <w:r w:rsidR="009A0266">
        <w:rPr>
          <w:rFonts w:cstheme="minorHAnsi"/>
          <w:bCs/>
        </w:rPr>
        <w:t xml:space="preserve"> –</w:t>
      </w:r>
      <w:r>
        <w:rPr>
          <w:rFonts w:cstheme="minorHAnsi"/>
          <w:bCs/>
          <w:lang w:val="kk-KZ"/>
        </w:rPr>
        <w:t xml:space="preserve"> «</w:t>
      </w:r>
      <w:r w:rsidR="009A0266">
        <w:rPr>
          <w:rFonts w:cstheme="minorHAnsi"/>
          <w:bCs/>
        </w:rPr>
        <w:t>Ка</w:t>
      </w:r>
      <w:r>
        <w:rPr>
          <w:rFonts w:cstheme="minorHAnsi"/>
          <w:bCs/>
          <w:lang w:val="kk-KZ"/>
        </w:rPr>
        <w:t>Р</w:t>
      </w:r>
      <w:r w:rsidR="009A0266">
        <w:rPr>
          <w:rFonts w:cstheme="minorHAnsi"/>
          <w:bCs/>
        </w:rPr>
        <w:t>-Тел</w:t>
      </w:r>
      <w:r>
        <w:rPr>
          <w:rFonts w:cstheme="minorHAnsi"/>
          <w:bCs/>
          <w:lang w:val="kk-KZ"/>
        </w:rPr>
        <w:t>» ЖШС</w:t>
      </w:r>
    </w:p>
    <w:p w14:paraId="0757212A" w14:textId="77777777" w:rsidR="0077784E" w:rsidRPr="0077784E" w:rsidRDefault="0077784E" w:rsidP="00F279E7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Cs/>
        </w:rPr>
      </w:pPr>
    </w:p>
    <w:p w14:paraId="7BE7052C" w14:textId="043985BE" w:rsidR="004B7072" w:rsidRPr="00993468" w:rsidRDefault="002934A6" w:rsidP="00F279E7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Акция </w:t>
      </w:r>
      <w:proofErr w:type="spellStart"/>
      <w:r>
        <w:rPr>
          <w:rFonts w:cstheme="minorHAnsi"/>
          <w:bCs/>
        </w:rPr>
        <w:t>қатысушылары</w:t>
      </w:r>
      <w:proofErr w:type="spellEnd"/>
      <w:r w:rsidR="004B7072" w:rsidRPr="00993468">
        <w:rPr>
          <w:rFonts w:cstheme="minorHAnsi"/>
          <w:bCs/>
        </w:rPr>
        <w:t>:</w:t>
      </w:r>
    </w:p>
    <w:p w14:paraId="68BE5EB2" w14:textId="3C3582EF" w:rsidR="004B7072" w:rsidRPr="00993468" w:rsidRDefault="009A0266" w:rsidP="00F279E7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>
        <w:rPr>
          <w:rFonts w:cstheme="minorHAnsi"/>
          <w:bCs/>
          <w:lang w:val="en-US"/>
        </w:rPr>
        <w:t>Beeline</w:t>
      </w:r>
      <w:r w:rsidR="002934A6">
        <w:rPr>
          <w:rFonts w:cstheme="minorHAnsi"/>
          <w:bCs/>
          <w:lang w:val="kk-KZ"/>
        </w:rPr>
        <w:t xml:space="preserve"> абоненттері</w:t>
      </w:r>
    </w:p>
    <w:p w14:paraId="708F000E" w14:textId="0D8D1BE2" w:rsidR="002934A6" w:rsidRPr="00993468" w:rsidRDefault="002934A6" w:rsidP="002934A6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+</w:t>
      </w:r>
      <w:r w:rsidRPr="00993468">
        <w:rPr>
          <w:rFonts w:eastAsia="Times New Roman" w:cstheme="minorHAnsi"/>
          <w:lang w:eastAsia="ru-RU"/>
        </w:rPr>
        <w:t>1</w:t>
      </w:r>
      <w:r w:rsidRPr="00FF256C">
        <w:rPr>
          <w:rFonts w:eastAsia="Times New Roman" w:cstheme="minorHAnsi"/>
          <w:lang w:eastAsia="ru-RU"/>
        </w:rPr>
        <w:t>8</w:t>
      </w:r>
      <w:r w:rsidRPr="00993468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val="kk-KZ" w:eastAsia="ru-RU"/>
        </w:rPr>
        <w:t>жас</w:t>
      </w:r>
      <w:r>
        <w:rPr>
          <w:rFonts w:eastAsia="Times New Roman" w:cstheme="minorHAnsi"/>
          <w:lang w:val="kk-KZ" w:eastAsia="ru-RU"/>
        </w:rPr>
        <w:t>та</w:t>
      </w:r>
      <w:r w:rsidRPr="00993468">
        <w:rPr>
          <w:rFonts w:eastAsia="Times New Roman" w:cstheme="minorHAnsi"/>
          <w:lang w:eastAsia="ru-RU"/>
        </w:rPr>
        <w:t>;</w:t>
      </w:r>
    </w:p>
    <w:p w14:paraId="39021697" w14:textId="77777777" w:rsidR="002934A6" w:rsidRPr="00E73D04" w:rsidRDefault="002934A6" w:rsidP="002934A6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 w:rsidRPr="00E73D04">
        <w:rPr>
          <w:rFonts w:eastAsia="Times New Roman" w:cstheme="minorHAnsi"/>
          <w:lang w:val="kk-KZ" w:eastAsia="ru-RU"/>
        </w:rPr>
        <w:t>Қазақстан Республикасы азаматтары немесе Қазақстан Республикасы ықтиярхаты бар шетел азаматтары</w:t>
      </w:r>
      <w:r w:rsidRPr="00E73D04">
        <w:rPr>
          <w:rFonts w:eastAsia="Times New Roman" w:cstheme="minorHAnsi"/>
          <w:lang w:eastAsia="ru-RU"/>
        </w:rPr>
        <w:t>;</w:t>
      </w:r>
    </w:p>
    <w:p w14:paraId="6A43BA4A" w14:textId="6E1F536E" w:rsidR="004B7072" w:rsidRPr="002934A6" w:rsidRDefault="002934A6" w:rsidP="002934A6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val="kk-KZ" w:eastAsia="ru-RU"/>
        </w:rPr>
        <w:t>ҚР қолданыстағы заңнамасына сәйкес өзіне жеке тұлғасына рәсімделген телефон нөмірлерінің иелері</w:t>
      </w:r>
      <w:r w:rsidRPr="00993468">
        <w:rPr>
          <w:rFonts w:eastAsia="Times New Roman" w:cstheme="minorHAnsi"/>
          <w:lang w:eastAsia="ru-RU"/>
        </w:rPr>
        <w:t xml:space="preserve"> </w:t>
      </w:r>
    </w:p>
    <w:p w14:paraId="6171076D" w14:textId="2D7B72B7" w:rsidR="004B7072" w:rsidRPr="00993468" w:rsidRDefault="004B7072" w:rsidP="00F279E7">
      <w:pPr>
        <w:rPr>
          <w:rFonts w:cstheme="minorHAnsi"/>
          <w:bCs/>
        </w:rPr>
      </w:pPr>
    </w:p>
    <w:p w14:paraId="60DB7376" w14:textId="350C2A31" w:rsidR="002934A6" w:rsidRPr="00745A95" w:rsidRDefault="009A0266" w:rsidP="002934A6">
      <w:pPr>
        <w:rPr>
          <w:rFonts w:cstheme="minorHAnsi"/>
          <w:bCs/>
          <w:lang w:val="kk-KZ"/>
        </w:rPr>
      </w:pPr>
      <w:r w:rsidRPr="009A0266">
        <w:rPr>
          <w:rFonts w:cstheme="minorHAnsi"/>
          <w:bCs/>
        </w:rPr>
        <w:t>«</w:t>
      </w:r>
      <w:proofErr w:type="spellStart"/>
      <w:r w:rsidR="002934A6">
        <w:rPr>
          <w:rFonts w:cstheme="minorHAnsi"/>
          <w:bCs/>
        </w:rPr>
        <w:t>Жаңа</w:t>
      </w:r>
      <w:proofErr w:type="spellEnd"/>
      <w:r w:rsidR="002934A6">
        <w:rPr>
          <w:rFonts w:cstheme="minorHAnsi"/>
          <w:bCs/>
        </w:rPr>
        <w:t xml:space="preserve"> </w:t>
      </w:r>
      <w:proofErr w:type="spellStart"/>
      <w:r w:rsidR="002934A6">
        <w:rPr>
          <w:rFonts w:cstheme="minorHAnsi"/>
          <w:bCs/>
        </w:rPr>
        <w:t>жылды</w:t>
      </w:r>
      <w:proofErr w:type="spellEnd"/>
      <w:r w:rsidR="002934A6">
        <w:rPr>
          <w:rFonts w:cstheme="minorHAnsi"/>
          <w:bCs/>
        </w:rPr>
        <w:t xml:space="preserve"> </w:t>
      </w:r>
      <w:proofErr w:type="spellStart"/>
      <w:r w:rsidR="002934A6">
        <w:rPr>
          <w:rFonts w:cstheme="minorHAnsi"/>
          <w:bCs/>
        </w:rPr>
        <w:t>керемет</w:t>
      </w:r>
      <w:proofErr w:type="spellEnd"/>
      <w:r w:rsidR="002934A6">
        <w:rPr>
          <w:rFonts w:cstheme="minorHAnsi"/>
          <w:bCs/>
        </w:rPr>
        <w:t xml:space="preserve"> </w:t>
      </w:r>
      <w:proofErr w:type="spellStart"/>
      <w:r w:rsidR="002934A6">
        <w:rPr>
          <w:rFonts w:cstheme="minorHAnsi"/>
          <w:bCs/>
        </w:rPr>
        <w:t>жүлделермен</w:t>
      </w:r>
      <w:proofErr w:type="spellEnd"/>
      <w:r w:rsidR="002934A6">
        <w:rPr>
          <w:rFonts w:cstheme="minorHAnsi"/>
          <w:bCs/>
        </w:rPr>
        <w:t xml:space="preserve"> </w:t>
      </w:r>
      <w:proofErr w:type="spellStart"/>
      <w:r w:rsidR="002934A6">
        <w:rPr>
          <w:rFonts w:cstheme="minorHAnsi"/>
          <w:bCs/>
        </w:rPr>
        <w:t>қарсы</w:t>
      </w:r>
      <w:proofErr w:type="spellEnd"/>
      <w:r w:rsidR="002934A6">
        <w:rPr>
          <w:rFonts w:cstheme="minorHAnsi"/>
          <w:bCs/>
        </w:rPr>
        <w:t xml:space="preserve"> ал</w:t>
      </w:r>
      <w:r w:rsidRPr="009A0266">
        <w:rPr>
          <w:rFonts w:cstheme="minorHAnsi"/>
          <w:bCs/>
        </w:rPr>
        <w:t xml:space="preserve">!» </w:t>
      </w:r>
      <w:r w:rsidR="002934A6">
        <w:rPr>
          <w:rFonts w:cstheme="minorHAnsi"/>
          <w:bCs/>
          <w:lang w:val="kk-KZ"/>
        </w:rPr>
        <w:t xml:space="preserve">акциясына қатысу үшін, </w:t>
      </w:r>
      <w:r w:rsidR="002934A6">
        <w:rPr>
          <w:rFonts w:eastAsia="Times New Roman" w:cstheme="minorHAnsi"/>
          <w:lang w:val="kk-KZ" w:eastAsia="ru-RU"/>
        </w:rPr>
        <w:t>осы ережелерде (бұдан әрі – Ережелер)</w:t>
      </w:r>
      <w:r w:rsidR="002934A6">
        <w:rPr>
          <w:rFonts w:eastAsia="Times New Roman" w:cstheme="minorHAnsi"/>
          <w:lang w:val="kk-KZ" w:eastAsia="ru-RU"/>
        </w:rPr>
        <w:t xml:space="preserve"> </w:t>
      </w:r>
      <w:r w:rsidR="002934A6">
        <w:rPr>
          <w:rFonts w:eastAsia="Times New Roman" w:cstheme="minorHAnsi"/>
          <w:lang w:val="kk-KZ" w:eastAsia="ru-RU"/>
        </w:rPr>
        <w:t xml:space="preserve">көрсетілген </w:t>
      </w:r>
      <w:r w:rsidR="00066060">
        <w:rPr>
          <w:rFonts w:eastAsia="Times New Roman" w:cstheme="minorHAnsi"/>
          <w:lang w:val="kk-KZ" w:eastAsia="ru-RU"/>
        </w:rPr>
        <w:t>талаптарды</w:t>
      </w:r>
      <w:r w:rsidR="002934A6">
        <w:rPr>
          <w:rFonts w:eastAsia="Times New Roman" w:cstheme="minorHAnsi"/>
          <w:lang w:val="kk-KZ" w:eastAsia="ru-RU"/>
        </w:rPr>
        <w:t xml:space="preserve"> орындау керек. Ережелер </w:t>
      </w:r>
      <w:r w:rsidR="00066060">
        <w:rPr>
          <w:rFonts w:eastAsia="Times New Roman" w:cstheme="minorHAnsi"/>
          <w:lang w:val="kk-KZ" w:eastAsia="ru-RU"/>
        </w:rPr>
        <w:t>Акцияны</w:t>
      </w:r>
      <w:r w:rsidR="002934A6">
        <w:rPr>
          <w:rFonts w:eastAsia="Times New Roman" w:cstheme="minorHAnsi"/>
          <w:lang w:val="kk-KZ" w:eastAsia="ru-RU"/>
        </w:rPr>
        <w:t xml:space="preserve"> өткізудің заңды шарттарын белгілейтін жалғыз құжат және </w:t>
      </w:r>
      <w:r w:rsidR="00066060">
        <w:rPr>
          <w:rFonts w:eastAsia="Times New Roman" w:cstheme="minorHAnsi"/>
          <w:lang w:val="kk-KZ" w:eastAsia="ru-RU"/>
        </w:rPr>
        <w:t xml:space="preserve">ол </w:t>
      </w:r>
      <w:r w:rsidR="002934A6" w:rsidRPr="005F70D8">
        <w:rPr>
          <w:rFonts w:cstheme="minorHAnsi"/>
          <w:bCs/>
          <w:lang w:val="kk-KZ"/>
        </w:rPr>
        <w:t xml:space="preserve">beeline. kz </w:t>
      </w:r>
      <w:r w:rsidR="002934A6">
        <w:rPr>
          <w:rFonts w:cstheme="minorHAnsi"/>
          <w:bCs/>
          <w:lang w:val="kk-KZ"/>
        </w:rPr>
        <w:t xml:space="preserve">сайтында </w:t>
      </w:r>
      <w:r w:rsidR="00066060">
        <w:rPr>
          <w:rFonts w:cstheme="minorHAnsi"/>
          <w:bCs/>
          <w:lang w:val="kk-KZ"/>
        </w:rPr>
        <w:t>жарияланады</w:t>
      </w:r>
      <w:r w:rsidR="002934A6" w:rsidRPr="005F70D8">
        <w:rPr>
          <w:rFonts w:cstheme="minorHAnsi"/>
          <w:bCs/>
          <w:lang w:val="kk-KZ"/>
        </w:rPr>
        <w:t>.</w:t>
      </w:r>
    </w:p>
    <w:p w14:paraId="7ADF7B36" w14:textId="5EDA2B89" w:rsidR="004B7072" w:rsidRPr="00993468" w:rsidRDefault="00066060" w:rsidP="003C331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Акция </w:t>
      </w:r>
      <w:proofErr w:type="spellStart"/>
      <w:r>
        <w:rPr>
          <w:rFonts w:cstheme="minorHAnsi"/>
          <w:b/>
          <w:bCs/>
        </w:rPr>
        <w:t>ережелері</w:t>
      </w:r>
      <w:proofErr w:type="spellEnd"/>
    </w:p>
    <w:p w14:paraId="6A86CD43" w14:textId="6020D92E" w:rsidR="004B7072" w:rsidRPr="00993468" w:rsidRDefault="00066060" w:rsidP="00F279E7">
      <w:pPr>
        <w:rPr>
          <w:rFonts w:cstheme="minorHAnsi"/>
          <w:bCs/>
        </w:rPr>
      </w:pPr>
      <w:r>
        <w:rPr>
          <w:rFonts w:cstheme="minorHAnsi"/>
          <w:bCs/>
        </w:rPr>
        <w:t xml:space="preserve">Акция </w:t>
      </w:r>
      <w:proofErr w:type="spellStart"/>
      <w:r>
        <w:rPr>
          <w:rFonts w:cstheme="minorHAnsi"/>
          <w:bCs/>
        </w:rPr>
        <w:t>қатысушысы</w:t>
      </w:r>
      <w:proofErr w:type="spellEnd"/>
      <w:r w:rsidR="004B7072" w:rsidRPr="00993468">
        <w:rPr>
          <w:rFonts w:cstheme="minorHAnsi"/>
          <w:bCs/>
        </w:rPr>
        <w:t>:</w:t>
      </w:r>
    </w:p>
    <w:p w14:paraId="77228907" w14:textId="0176F051" w:rsidR="004B7072" w:rsidRPr="00993468" w:rsidRDefault="009A0266" w:rsidP="00F279E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lang w:val="en-US"/>
        </w:rPr>
        <w:t xml:space="preserve">Beeline </w:t>
      </w:r>
      <w:r w:rsidR="00066060">
        <w:t>а</w:t>
      </w:r>
      <w:r w:rsidR="00066060">
        <w:t>бонент</w:t>
      </w:r>
      <w:r w:rsidR="00066060">
        <w:rPr>
          <w:lang w:val="kk-KZ"/>
        </w:rPr>
        <w:t>і</w:t>
      </w:r>
    </w:p>
    <w:p w14:paraId="5F3F11F9" w14:textId="027589CB" w:rsidR="009A0266" w:rsidRPr="009A0266" w:rsidRDefault="00066060" w:rsidP="009A0266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  <w:lang w:val="kk-KZ"/>
        </w:rPr>
        <w:t xml:space="preserve">Келесі санаттар бойынша </w:t>
      </w:r>
      <w:r w:rsidRPr="009A0266">
        <w:rPr>
          <w:rFonts w:cstheme="minorHAnsi"/>
          <w:bCs/>
        </w:rPr>
        <w:t xml:space="preserve">Beeline </w:t>
      </w:r>
      <w:r>
        <w:rPr>
          <w:rFonts w:cstheme="minorHAnsi"/>
          <w:bCs/>
          <w:lang w:val="kk-KZ"/>
        </w:rPr>
        <w:t>мобильді теңгерімінен кемінде бір төлем жасайды:</w:t>
      </w:r>
      <w:r w:rsidR="009A0266" w:rsidRPr="009A0266">
        <w:rPr>
          <w:rFonts w:cstheme="minorHAnsi"/>
          <w:bCs/>
        </w:rPr>
        <w:t xml:space="preserve"> </w:t>
      </w:r>
    </w:p>
    <w:p w14:paraId="11A1689C" w14:textId="090A3DF0" w:rsidR="009A0266" w:rsidRPr="009A0266" w:rsidRDefault="00066060" w:rsidP="009A0266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• </w:t>
      </w:r>
      <w:proofErr w:type="gramStart"/>
      <w:r>
        <w:rPr>
          <w:rFonts w:cstheme="minorHAnsi"/>
          <w:bCs/>
        </w:rPr>
        <w:t xml:space="preserve">   «</w:t>
      </w:r>
      <w:proofErr w:type="spellStart"/>
      <w:proofErr w:type="gramEnd"/>
      <w:r>
        <w:rPr>
          <w:rFonts w:cstheme="minorHAnsi"/>
          <w:bCs/>
        </w:rPr>
        <w:t>Менің</w:t>
      </w:r>
      <w:proofErr w:type="spellEnd"/>
      <w:r w:rsidR="009A0266" w:rsidRPr="009A0266">
        <w:rPr>
          <w:rFonts w:cstheme="minorHAnsi"/>
          <w:bCs/>
        </w:rPr>
        <w:t xml:space="preserve"> Beeline</w:t>
      </w:r>
      <w:r>
        <w:rPr>
          <w:rFonts w:cstheme="minorHAnsi"/>
          <w:bCs/>
          <w:lang w:val="kk-KZ"/>
        </w:rPr>
        <w:t>-ым</w:t>
      </w:r>
      <w:r w:rsidR="009A0266" w:rsidRPr="009A0266">
        <w:rPr>
          <w:rFonts w:cstheme="minorHAnsi"/>
          <w:bCs/>
        </w:rPr>
        <w:t>»</w:t>
      </w:r>
      <w:r>
        <w:rPr>
          <w:rFonts w:cstheme="minorHAnsi"/>
          <w:bCs/>
          <w:lang w:val="kk-KZ"/>
        </w:rPr>
        <w:t xml:space="preserve"> қосымшасының</w:t>
      </w:r>
      <w:r w:rsidR="009A0266" w:rsidRPr="009A0266">
        <w:rPr>
          <w:rFonts w:cstheme="minorHAnsi"/>
          <w:bCs/>
        </w:rPr>
        <w:t xml:space="preserve"> «</w:t>
      </w:r>
      <w:r>
        <w:rPr>
          <w:rFonts w:cstheme="minorHAnsi"/>
          <w:bCs/>
          <w:lang w:val="kk-KZ"/>
        </w:rPr>
        <w:t>Төлемдер</w:t>
      </w:r>
      <w:r w:rsidR="009A0266" w:rsidRPr="009A0266">
        <w:rPr>
          <w:rFonts w:cstheme="minorHAnsi"/>
          <w:bCs/>
        </w:rPr>
        <w:t>»</w:t>
      </w:r>
      <w:r>
        <w:rPr>
          <w:rFonts w:cstheme="minorHAnsi"/>
          <w:bCs/>
          <w:lang w:val="kk-KZ"/>
        </w:rPr>
        <w:t xml:space="preserve"> кіріктірмесінде</w:t>
      </w:r>
      <w:r w:rsidR="009A0266" w:rsidRPr="009A0266">
        <w:rPr>
          <w:rFonts w:cstheme="minorHAnsi"/>
          <w:bCs/>
        </w:rPr>
        <w:t>;</w:t>
      </w:r>
    </w:p>
    <w:p w14:paraId="7836D267" w14:textId="0062B1F5" w:rsidR="009A0266" w:rsidRPr="009A0266" w:rsidRDefault="00066060" w:rsidP="009A0266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•    </w:t>
      </w:r>
      <w:proofErr w:type="spellStart"/>
      <w:r w:rsidR="009A0266" w:rsidRPr="009A0266">
        <w:rPr>
          <w:rFonts w:cstheme="minorHAnsi"/>
          <w:bCs/>
        </w:rPr>
        <w:t>Google</w:t>
      </w:r>
      <w:proofErr w:type="spellEnd"/>
      <w:r w:rsidR="009A0266" w:rsidRPr="009A0266">
        <w:rPr>
          <w:rFonts w:cstheme="minorHAnsi"/>
          <w:bCs/>
        </w:rPr>
        <w:t xml:space="preserve"> </w:t>
      </w:r>
      <w:proofErr w:type="spellStart"/>
      <w:r w:rsidR="009A0266" w:rsidRPr="009A0266">
        <w:rPr>
          <w:rFonts w:cstheme="minorHAnsi"/>
          <w:bCs/>
        </w:rPr>
        <w:t>Play</w:t>
      </w:r>
      <w:proofErr w:type="spellEnd"/>
      <w:r w:rsidR="009A0266" w:rsidRPr="009A0266">
        <w:rPr>
          <w:rFonts w:cstheme="minorHAnsi"/>
          <w:bCs/>
        </w:rPr>
        <w:t xml:space="preserve"> </w:t>
      </w:r>
      <w:proofErr w:type="spellStart"/>
      <w:r w:rsidR="009A0266" w:rsidRPr="009A0266">
        <w:rPr>
          <w:rFonts w:cstheme="minorHAnsi"/>
          <w:bCs/>
        </w:rPr>
        <w:t>Market</w:t>
      </w:r>
      <w:proofErr w:type="spellEnd"/>
      <w:r>
        <w:rPr>
          <w:rFonts w:cstheme="minorHAnsi"/>
          <w:bCs/>
          <w:lang w:val="kk-KZ"/>
        </w:rPr>
        <w:t xml:space="preserve"> қосымшасында</w:t>
      </w:r>
      <w:r w:rsidR="009A0266" w:rsidRPr="009A0266">
        <w:rPr>
          <w:rFonts w:cstheme="minorHAnsi"/>
          <w:bCs/>
        </w:rPr>
        <w:t xml:space="preserve"> (</w:t>
      </w:r>
      <w:r>
        <w:rPr>
          <w:rFonts w:cstheme="minorHAnsi"/>
          <w:bCs/>
          <w:lang w:val="kk-KZ"/>
        </w:rPr>
        <w:t>кез келген</w:t>
      </w:r>
      <w:r w:rsidR="009A0266" w:rsidRPr="009A0266">
        <w:rPr>
          <w:rFonts w:cstheme="minorHAnsi"/>
          <w:bCs/>
        </w:rPr>
        <w:t xml:space="preserve"> контент);</w:t>
      </w:r>
    </w:p>
    <w:p w14:paraId="6A32C049" w14:textId="175C3FC9" w:rsidR="009A0266" w:rsidRPr="009A0266" w:rsidRDefault="009A0266" w:rsidP="009A0266">
      <w:pPr>
        <w:pStyle w:val="ListParagraph"/>
        <w:rPr>
          <w:rFonts w:cstheme="minorHAnsi"/>
          <w:bCs/>
        </w:rPr>
      </w:pPr>
      <w:r w:rsidRPr="009A0266">
        <w:rPr>
          <w:rFonts w:cstheme="minorHAnsi"/>
          <w:bCs/>
        </w:rPr>
        <w:t xml:space="preserve">•    </w:t>
      </w:r>
      <w:r w:rsidR="00066060" w:rsidRPr="009A0266">
        <w:rPr>
          <w:rFonts w:cstheme="minorHAnsi"/>
          <w:bCs/>
        </w:rPr>
        <w:t xml:space="preserve">Beeline </w:t>
      </w:r>
      <w:r w:rsidR="00066060">
        <w:rPr>
          <w:rFonts w:cstheme="minorHAnsi"/>
          <w:bCs/>
          <w:lang w:val="kk-KZ"/>
        </w:rPr>
        <w:t xml:space="preserve">теңгерімінен төлеу мүмкіндігі бар </w:t>
      </w:r>
      <w:r w:rsidR="00066060">
        <w:rPr>
          <w:rFonts w:cstheme="minorHAnsi"/>
          <w:bCs/>
          <w:lang w:val="en-US"/>
        </w:rPr>
        <w:t>Beeline</w:t>
      </w:r>
      <w:r w:rsidR="00066060" w:rsidRPr="00066060">
        <w:rPr>
          <w:rFonts w:cstheme="minorHAnsi"/>
          <w:bCs/>
        </w:rPr>
        <w:t>-</w:t>
      </w:r>
      <w:r w:rsidR="00066060">
        <w:rPr>
          <w:rFonts w:cstheme="minorHAnsi"/>
          <w:bCs/>
          <w:lang w:val="kk-KZ"/>
        </w:rPr>
        <w:t xml:space="preserve">ның кез келген серіктесінің </w:t>
      </w:r>
      <w:r w:rsidRPr="009A0266">
        <w:rPr>
          <w:rFonts w:cstheme="minorHAnsi"/>
          <w:bCs/>
        </w:rPr>
        <w:t>сайт</w:t>
      </w:r>
      <w:r w:rsidR="00066060">
        <w:rPr>
          <w:rFonts w:cstheme="minorHAnsi"/>
          <w:bCs/>
          <w:lang w:val="kk-KZ"/>
        </w:rPr>
        <w:t>ында немесе қосымшасында</w:t>
      </w:r>
      <w:r w:rsidRPr="009A0266">
        <w:rPr>
          <w:rFonts w:cstheme="minorHAnsi"/>
          <w:bCs/>
        </w:rPr>
        <w:t>;</w:t>
      </w:r>
    </w:p>
    <w:p w14:paraId="1FF4A9E6" w14:textId="066F36CC" w:rsidR="009A0266" w:rsidRDefault="009A0266" w:rsidP="009A0266">
      <w:pPr>
        <w:pStyle w:val="ListParagraph"/>
        <w:rPr>
          <w:rFonts w:cstheme="minorHAnsi"/>
          <w:bCs/>
        </w:rPr>
      </w:pPr>
      <w:r w:rsidRPr="009A0266">
        <w:rPr>
          <w:rFonts w:cstheme="minorHAnsi"/>
          <w:bCs/>
        </w:rPr>
        <w:t xml:space="preserve">•    </w:t>
      </w:r>
      <w:r w:rsidR="00066060">
        <w:rPr>
          <w:rFonts w:cstheme="minorHAnsi"/>
          <w:bCs/>
          <w:lang w:val="kk-KZ"/>
        </w:rPr>
        <w:t>қоғамдық көлікте</w:t>
      </w:r>
      <w:r w:rsidRPr="009A0266">
        <w:rPr>
          <w:rFonts w:cstheme="minorHAnsi"/>
          <w:bCs/>
        </w:rPr>
        <w:t xml:space="preserve">. </w:t>
      </w:r>
    </w:p>
    <w:p w14:paraId="70360984" w14:textId="7F51A031" w:rsidR="001E12FC" w:rsidRPr="00A12CA2" w:rsidRDefault="00066060" w:rsidP="009A0266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  <w:lang w:val="kk-KZ"/>
        </w:rPr>
        <w:t>16 жеңімпаз әртүрлі жүлде ұтуға мүмкіндігі бар кездейсоқ таңдау ұтысына автоматты түрде қатысады</w:t>
      </w:r>
    </w:p>
    <w:p w14:paraId="06D521D4" w14:textId="7B7CF392" w:rsidR="00FF26D6" w:rsidRDefault="00066060" w:rsidP="00F279E7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val="kk-KZ" w:eastAsia="ru-RU"/>
        </w:rPr>
        <w:t>Жүлделер ұтысына қатыспайды</w:t>
      </w:r>
      <w:r w:rsidR="00E55178">
        <w:rPr>
          <w:rFonts w:eastAsia="Times New Roman" w:cstheme="minorHAnsi"/>
          <w:color w:val="000000" w:themeColor="text1"/>
          <w:lang w:eastAsia="ru-RU"/>
        </w:rPr>
        <w:t>:</w:t>
      </w:r>
    </w:p>
    <w:p w14:paraId="486DBED1" w14:textId="12C9295C" w:rsidR="00214F10" w:rsidRDefault="00066060" w:rsidP="00E5517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>«</w:t>
      </w:r>
      <w:proofErr w:type="spellStart"/>
      <w:r>
        <w:rPr>
          <w:rFonts w:eastAsia="Times New Roman" w:cstheme="minorHAnsi"/>
          <w:color w:val="000000" w:themeColor="text1"/>
          <w:lang w:eastAsia="ru-RU"/>
        </w:rPr>
        <w:t>КаР</w:t>
      </w:r>
      <w:proofErr w:type="spellEnd"/>
      <w:r>
        <w:rPr>
          <w:rFonts w:eastAsia="Times New Roman" w:cstheme="minorHAnsi"/>
          <w:color w:val="000000" w:themeColor="text1"/>
          <w:lang w:eastAsia="ru-RU"/>
        </w:rPr>
        <w:t xml:space="preserve">-Тел» </w:t>
      </w:r>
      <w:r>
        <w:rPr>
          <w:rFonts w:eastAsia="Times New Roman" w:cstheme="minorHAnsi"/>
          <w:color w:val="000000" w:themeColor="text1"/>
          <w:lang w:val="kk-KZ" w:eastAsia="ru-RU"/>
        </w:rPr>
        <w:t xml:space="preserve">ЖШС және </w:t>
      </w:r>
      <w:r>
        <w:rPr>
          <w:rFonts w:eastAsia="Times New Roman" w:cstheme="minorHAnsi"/>
          <w:color w:val="000000" w:themeColor="text1"/>
          <w:lang w:eastAsia="ru-RU"/>
        </w:rPr>
        <w:t>«</w:t>
      </w:r>
      <w:r>
        <w:rPr>
          <w:rFonts w:eastAsia="Times New Roman" w:cstheme="minorHAnsi"/>
          <w:color w:val="000000" w:themeColor="text1"/>
          <w:lang w:val="kk-KZ" w:eastAsia="ru-RU"/>
        </w:rPr>
        <w:t>Қ</w:t>
      </w:r>
      <w:proofErr w:type="spellStart"/>
      <w:r>
        <w:rPr>
          <w:rFonts w:eastAsia="Times New Roman" w:cstheme="minorHAnsi"/>
          <w:color w:val="000000" w:themeColor="text1"/>
          <w:lang w:eastAsia="ru-RU"/>
        </w:rPr>
        <w:t>азевромобайл</w:t>
      </w:r>
      <w:proofErr w:type="spellEnd"/>
      <w:r>
        <w:rPr>
          <w:rFonts w:eastAsia="Times New Roman" w:cstheme="minorHAnsi"/>
          <w:color w:val="000000" w:themeColor="text1"/>
          <w:lang w:eastAsia="ru-RU"/>
        </w:rPr>
        <w:t xml:space="preserve">» </w:t>
      </w:r>
      <w:r>
        <w:rPr>
          <w:rFonts w:eastAsia="Times New Roman" w:cstheme="minorHAnsi"/>
          <w:color w:val="000000" w:themeColor="text1"/>
          <w:lang w:val="kk-KZ" w:eastAsia="ru-RU"/>
        </w:rPr>
        <w:t xml:space="preserve">ЖШС МҚС бөлімшелерінің </w:t>
      </w:r>
      <w:r>
        <w:rPr>
          <w:rFonts w:eastAsia="Times New Roman" w:cstheme="minorHAnsi"/>
          <w:color w:val="000000" w:themeColor="text1"/>
          <w:lang w:val="kk-KZ" w:eastAsia="ru-RU"/>
        </w:rPr>
        <w:t>қызметкерлері</w:t>
      </w:r>
      <w:r w:rsidR="00757455">
        <w:rPr>
          <w:rFonts w:eastAsia="Times New Roman" w:cstheme="minorHAnsi"/>
          <w:color w:val="000000" w:themeColor="text1"/>
          <w:lang w:eastAsia="ru-RU"/>
        </w:rPr>
        <w:t>.</w:t>
      </w:r>
    </w:p>
    <w:p w14:paraId="0FF5A6AF" w14:textId="77777777" w:rsidR="0053154C" w:rsidRPr="00E55178" w:rsidRDefault="0053154C" w:rsidP="0053154C">
      <w:pPr>
        <w:pStyle w:val="ListParagraph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3686"/>
        <w:gridCol w:w="4252"/>
      </w:tblGrid>
      <w:tr w:rsidR="000C49EB" w:rsidRPr="00066060" w14:paraId="06184C36" w14:textId="77777777" w:rsidTr="006A5AC1">
        <w:tc>
          <w:tcPr>
            <w:tcW w:w="3686" w:type="dxa"/>
          </w:tcPr>
          <w:p w14:paraId="397F6C81" w14:textId="59F2BD2D" w:rsidR="000C49EB" w:rsidRPr="00066060" w:rsidRDefault="00066060" w:rsidP="00F279E7">
            <w:pPr>
              <w:rPr>
                <w:rFonts w:cstheme="minorHAnsi"/>
                <w:b/>
                <w:bCs/>
                <w:lang w:val="kk-KZ"/>
              </w:rPr>
            </w:pPr>
            <w:r>
              <w:rPr>
                <w:rFonts w:cstheme="minorHAnsi"/>
                <w:b/>
                <w:bCs/>
                <w:lang w:val="kk-KZ"/>
              </w:rPr>
              <w:t>Операция өтетін ай</w:t>
            </w:r>
          </w:p>
        </w:tc>
        <w:tc>
          <w:tcPr>
            <w:tcW w:w="4252" w:type="dxa"/>
          </w:tcPr>
          <w:p w14:paraId="68725AF5" w14:textId="716D54FD" w:rsidR="000C49EB" w:rsidRPr="00066060" w:rsidRDefault="00066060" w:rsidP="00D715FC">
            <w:pPr>
              <w:rPr>
                <w:rFonts w:cstheme="minorHAnsi"/>
                <w:b/>
                <w:bCs/>
                <w:lang w:val="kk-KZ"/>
              </w:rPr>
            </w:pPr>
            <w:r>
              <w:rPr>
                <w:rFonts w:cstheme="minorHAnsi"/>
                <w:b/>
                <w:bCs/>
                <w:lang w:val="kk-KZ"/>
              </w:rPr>
              <w:t>Жүлделер ұтысының күні мен уақыты</w:t>
            </w:r>
          </w:p>
        </w:tc>
      </w:tr>
      <w:tr w:rsidR="000C49EB" w:rsidRPr="00993468" w14:paraId="3D2A7351" w14:textId="77777777" w:rsidTr="006A5AC1">
        <w:tc>
          <w:tcPr>
            <w:tcW w:w="3686" w:type="dxa"/>
          </w:tcPr>
          <w:p w14:paraId="6D3079F9" w14:textId="10EF1252" w:rsidR="000C49EB" w:rsidRPr="00993468" w:rsidRDefault="009A0266" w:rsidP="00D715FC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18</w:t>
            </w:r>
            <w:r w:rsidR="000C49EB" w:rsidRPr="00993468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11</w:t>
            </w:r>
            <w:r w:rsidR="000C49EB" w:rsidRPr="00993468">
              <w:rPr>
                <w:rFonts w:cstheme="minorHAnsi"/>
              </w:rPr>
              <w:t xml:space="preserve">.2022 – </w:t>
            </w:r>
            <w:r>
              <w:rPr>
                <w:rFonts w:cstheme="minorHAnsi"/>
                <w:lang w:val="en-US"/>
              </w:rPr>
              <w:t>18</w:t>
            </w:r>
            <w:r w:rsidR="00D715FC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12</w:t>
            </w:r>
            <w:r w:rsidR="000C49EB" w:rsidRPr="00993468">
              <w:rPr>
                <w:rFonts w:cstheme="minorHAnsi"/>
              </w:rPr>
              <w:t>.2022</w:t>
            </w:r>
          </w:p>
        </w:tc>
        <w:tc>
          <w:tcPr>
            <w:tcW w:w="4252" w:type="dxa"/>
          </w:tcPr>
          <w:p w14:paraId="77C434CC" w14:textId="0D8A128B" w:rsidR="000C49EB" w:rsidRPr="004C2A9D" w:rsidRDefault="009A0266" w:rsidP="003D069D">
            <w:pPr>
              <w:tabs>
                <w:tab w:val="center" w:pos="2018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21.12</w:t>
            </w:r>
          </w:p>
        </w:tc>
      </w:tr>
    </w:tbl>
    <w:p w14:paraId="2096B1FC" w14:textId="77777777" w:rsidR="004566CC" w:rsidRPr="00993468" w:rsidRDefault="004566CC" w:rsidP="004566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ru-RU"/>
        </w:rPr>
      </w:pPr>
    </w:p>
    <w:p w14:paraId="62B9ECF1" w14:textId="77777777" w:rsidR="004B7072" w:rsidRPr="00993468" w:rsidRDefault="004B7072" w:rsidP="00F279E7">
      <w:pPr>
        <w:shd w:val="clear" w:color="auto" w:fill="FFFFFF"/>
        <w:spacing w:after="0" w:line="240" w:lineRule="auto"/>
        <w:rPr>
          <w:rStyle w:val="Strong"/>
          <w:rFonts w:cstheme="minorHAnsi"/>
        </w:rPr>
      </w:pPr>
    </w:p>
    <w:p w14:paraId="11C3BF75" w14:textId="77777777" w:rsidR="004B7072" w:rsidRPr="00993468" w:rsidRDefault="004B7072" w:rsidP="00F279E7">
      <w:pPr>
        <w:shd w:val="clear" w:color="auto" w:fill="FFFFFF"/>
        <w:spacing w:after="0" w:line="240" w:lineRule="auto"/>
        <w:rPr>
          <w:rStyle w:val="Strong"/>
          <w:rFonts w:cstheme="minorHAnsi"/>
        </w:rPr>
      </w:pPr>
    </w:p>
    <w:p w14:paraId="1D94A02E" w14:textId="1FC279EF" w:rsidR="004B7072" w:rsidRPr="00993468" w:rsidRDefault="004B7072" w:rsidP="00F279E7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993468">
        <w:rPr>
          <w:rStyle w:val="Strong"/>
          <w:rFonts w:cstheme="minorHAnsi"/>
        </w:rPr>
        <w:t>Акци</w:t>
      </w:r>
      <w:proofErr w:type="spellEnd"/>
      <w:r w:rsidR="00066060">
        <w:rPr>
          <w:rStyle w:val="Strong"/>
          <w:rFonts w:cstheme="minorHAnsi"/>
          <w:lang w:val="kk-KZ"/>
        </w:rPr>
        <w:t>яның жалпы шарттары мен жүлде қоры</w:t>
      </w:r>
      <w:r w:rsidRPr="00993468">
        <w:rPr>
          <w:rStyle w:val="Strong"/>
          <w:rFonts w:cstheme="minorHAnsi"/>
        </w:rPr>
        <w:t>:</w:t>
      </w:r>
    </w:p>
    <w:p w14:paraId="31904D33" w14:textId="7B58B0CD" w:rsidR="004B7072" w:rsidRPr="00066060" w:rsidRDefault="00066060" w:rsidP="00066060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val="kk-KZ" w:eastAsia="ru-RU"/>
        </w:rPr>
        <w:t>Жүлделердің жеңімпазы акцияның барлық талаб</w:t>
      </w:r>
      <w:r>
        <w:rPr>
          <w:rFonts w:eastAsia="Times New Roman" w:cstheme="minorHAnsi"/>
          <w:lang w:val="kk-KZ" w:eastAsia="ru-RU"/>
        </w:rPr>
        <w:t>ын орындаған барлық қатысушы</w:t>
      </w:r>
      <w:r>
        <w:rPr>
          <w:rFonts w:eastAsia="Times New Roman" w:cstheme="minorHAnsi"/>
          <w:lang w:val="kk-KZ" w:eastAsia="ru-RU"/>
        </w:rPr>
        <w:t>ның арасын</w:t>
      </w:r>
      <w:r>
        <w:rPr>
          <w:rFonts w:eastAsia="Times New Roman" w:cstheme="minorHAnsi"/>
          <w:lang w:val="kk-KZ" w:eastAsia="ru-RU"/>
        </w:rPr>
        <w:t>а</w:t>
      </w:r>
      <w:r>
        <w:rPr>
          <w:rFonts w:eastAsia="Times New Roman" w:cstheme="minorHAnsi"/>
          <w:lang w:val="kk-KZ" w:eastAsia="ru-RU"/>
        </w:rPr>
        <w:t>н</w:t>
      </w:r>
      <w:r>
        <w:rPr>
          <w:rFonts w:eastAsia="Times New Roman" w:cstheme="minorHAnsi"/>
          <w:lang w:val="kk-KZ" w:eastAsia="ru-RU"/>
        </w:rPr>
        <w:t xml:space="preserve"> </w:t>
      </w:r>
      <w:hyperlink r:id="rId8" w:history="1">
        <w:r w:rsidRPr="00574F57">
          <w:rPr>
            <w:rStyle w:val="Hyperlink"/>
            <w:rFonts w:eastAsia="Times New Roman" w:cstheme="minorHAnsi"/>
            <w:lang w:eastAsia="ru-RU"/>
          </w:rPr>
          <w:t>https://lizaonair.com/random/</w:t>
        </w:r>
      </w:hyperlink>
      <w:r>
        <w:rPr>
          <w:rFonts w:eastAsia="Times New Roman" w:cstheme="minorHAnsi"/>
          <w:lang w:val="kk-KZ" w:eastAsia="ru-RU"/>
        </w:rPr>
        <w:t xml:space="preserve"> көмегімен кездейсоқ таңдалады</w:t>
      </w:r>
      <w:r w:rsidRPr="00993468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 </w:t>
      </w:r>
    </w:p>
    <w:p w14:paraId="0FDAC4D8" w14:textId="3FE87B69" w:rsidR="004B7072" w:rsidRDefault="004B7072" w:rsidP="00F279E7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28"/>
        <w:gridCol w:w="3313"/>
      </w:tblGrid>
      <w:tr w:rsidR="009A0266" w14:paraId="09B4C47A" w14:textId="77777777" w:rsidTr="009A0266">
        <w:tc>
          <w:tcPr>
            <w:tcW w:w="704" w:type="dxa"/>
          </w:tcPr>
          <w:p w14:paraId="254731E0" w14:textId="77777777" w:rsidR="009A0266" w:rsidRPr="00993468" w:rsidRDefault="009A0266" w:rsidP="009A0266">
            <w:pPr>
              <w:rPr>
                <w:rFonts w:cstheme="minorHAnsi"/>
                <w:b/>
              </w:rPr>
            </w:pPr>
          </w:p>
        </w:tc>
        <w:tc>
          <w:tcPr>
            <w:tcW w:w="5328" w:type="dxa"/>
          </w:tcPr>
          <w:p w14:paraId="3CC47855" w14:textId="7AE0013B" w:rsidR="009A0266" w:rsidRPr="00066060" w:rsidRDefault="00066060" w:rsidP="009A0266">
            <w:pPr>
              <w:rPr>
                <w:rFonts w:cstheme="minorHAnsi"/>
                <w:lang w:val="kk-KZ"/>
              </w:rPr>
            </w:pPr>
            <w:r>
              <w:rPr>
                <w:rFonts w:cstheme="minorHAnsi"/>
                <w:b/>
                <w:lang w:val="kk-KZ"/>
              </w:rPr>
              <w:t>Жүлде</w:t>
            </w:r>
          </w:p>
        </w:tc>
        <w:tc>
          <w:tcPr>
            <w:tcW w:w="3313" w:type="dxa"/>
          </w:tcPr>
          <w:p w14:paraId="584928F3" w14:textId="503D8EE4" w:rsidR="009A0266" w:rsidRDefault="00066060" w:rsidP="009A0266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val="kk-KZ"/>
              </w:rPr>
              <w:t>Жеңімпаздар саны</w:t>
            </w:r>
            <w:r w:rsidR="009A0266" w:rsidRPr="00993468">
              <w:rPr>
                <w:rFonts w:cstheme="minorHAnsi"/>
                <w:b/>
              </w:rPr>
              <w:t xml:space="preserve"> </w:t>
            </w:r>
          </w:p>
        </w:tc>
      </w:tr>
      <w:tr w:rsidR="009A0266" w14:paraId="1A7EB395" w14:textId="77777777" w:rsidTr="009A0266">
        <w:tc>
          <w:tcPr>
            <w:tcW w:w="704" w:type="dxa"/>
          </w:tcPr>
          <w:p w14:paraId="3D4EBC8C" w14:textId="3816B39F" w:rsid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28" w:type="dxa"/>
            <w:vAlign w:val="bottom"/>
          </w:tcPr>
          <w:p w14:paraId="76E239C2" w14:textId="2DBEF0FC" w:rsidR="009A0266" w:rsidRDefault="009A0266" w:rsidP="009A0266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</w:rPr>
              <w:t>iPhone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13 128GB </w:t>
            </w:r>
            <w:proofErr w:type="spellStart"/>
            <w:r>
              <w:rPr>
                <w:rFonts w:ascii="Calibri" w:hAnsi="Calibri"/>
                <w:color w:val="000000"/>
              </w:rPr>
              <w:t>Midnight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3" w:type="dxa"/>
          </w:tcPr>
          <w:p w14:paraId="5FCEC594" w14:textId="6F212F50" w:rsid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0266" w14:paraId="70F1179F" w14:textId="77777777" w:rsidTr="009A0266">
        <w:tc>
          <w:tcPr>
            <w:tcW w:w="704" w:type="dxa"/>
          </w:tcPr>
          <w:p w14:paraId="031729BF" w14:textId="59F5AFE1" w:rsid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28" w:type="dxa"/>
            <w:vAlign w:val="bottom"/>
          </w:tcPr>
          <w:p w14:paraId="09BC156D" w14:textId="25D00A3E" w:rsidR="009A0266" w:rsidRDefault="009A0266" w:rsidP="00066060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</w:rPr>
              <w:t>Xiaomi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12, 8 ГБ, 256 ГБ </w:t>
            </w:r>
            <w:r w:rsidR="00066060">
              <w:rPr>
                <w:rFonts w:ascii="Calibri" w:hAnsi="Calibri"/>
                <w:color w:val="000000"/>
              </w:rPr>
              <w:t>с</w:t>
            </w:r>
            <w:r w:rsidR="00066060">
              <w:rPr>
                <w:rFonts w:ascii="Calibri" w:hAnsi="Calibri"/>
                <w:color w:val="000000"/>
              </w:rPr>
              <w:t>мартфон</w:t>
            </w:r>
          </w:p>
        </w:tc>
        <w:tc>
          <w:tcPr>
            <w:tcW w:w="3313" w:type="dxa"/>
          </w:tcPr>
          <w:p w14:paraId="0F8EB637" w14:textId="6720FC1B" w:rsid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0266" w14:paraId="7FE5F6EE" w14:textId="77777777" w:rsidTr="009A0266">
        <w:tc>
          <w:tcPr>
            <w:tcW w:w="704" w:type="dxa"/>
          </w:tcPr>
          <w:p w14:paraId="39D67F31" w14:textId="416931C4" w:rsid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28" w:type="dxa"/>
            <w:vAlign w:val="bottom"/>
          </w:tcPr>
          <w:p w14:paraId="6C241F14" w14:textId="6DF62E07" w:rsidR="009A0266" w:rsidRDefault="009A0266" w:rsidP="009A026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AirPods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Model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3" w:type="dxa"/>
          </w:tcPr>
          <w:p w14:paraId="40C926E5" w14:textId="7774954F" w:rsid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0266" w:rsidRPr="009A0266" w14:paraId="457E52D2" w14:textId="77777777" w:rsidTr="009A0266">
        <w:tc>
          <w:tcPr>
            <w:tcW w:w="704" w:type="dxa"/>
          </w:tcPr>
          <w:p w14:paraId="75D9F5AA" w14:textId="7BA6FCAC" w:rsidR="009A0266" w:rsidRP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5328" w:type="dxa"/>
            <w:vAlign w:val="bottom"/>
          </w:tcPr>
          <w:p w14:paraId="343EFD33" w14:textId="1850B6FC" w:rsidR="009A0266" w:rsidRPr="009A0266" w:rsidRDefault="009A0266" w:rsidP="009A0266">
            <w:pPr>
              <w:rPr>
                <w:rFonts w:cstheme="minorHAnsi"/>
                <w:lang w:val="en-US"/>
              </w:rPr>
            </w:pPr>
            <w:r w:rsidRPr="009A0266">
              <w:rPr>
                <w:rFonts w:ascii="Calibri" w:hAnsi="Calibri"/>
                <w:color w:val="000000"/>
                <w:lang w:val="en-US"/>
              </w:rPr>
              <w:t xml:space="preserve"> Apple Watch SE GPS 40mm Starlight </w:t>
            </w:r>
            <w:proofErr w:type="spellStart"/>
            <w:r w:rsidRPr="009A0266">
              <w:rPr>
                <w:rFonts w:ascii="Calibri" w:hAnsi="Calibri"/>
                <w:color w:val="000000"/>
                <w:lang w:val="en-US"/>
              </w:rPr>
              <w:t>Aluminium</w:t>
            </w:r>
            <w:proofErr w:type="spellEnd"/>
            <w:r w:rsidRPr="009A0266">
              <w:rPr>
                <w:rFonts w:ascii="Calibri" w:hAnsi="Calibri"/>
                <w:color w:val="000000"/>
                <w:lang w:val="en-US"/>
              </w:rPr>
              <w:t xml:space="preserve"> Case with Starlight Sport Band –Regular Model A2722</w:t>
            </w:r>
          </w:p>
        </w:tc>
        <w:tc>
          <w:tcPr>
            <w:tcW w:w="3313" w:type="dxa"/>
          </w:tcPr>
          <w:p w14:paraId="6F84675D" w14:textId="4E91016B" w:rsidR="009A0266" w:rsidRP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0266" w:rsidRPr="009A0266" w14:paraId="38505839" w14:textId="77777777" w:rsidTr="009A0266">
        <w:tc>
          <w:tcPr>
            <w:tcW w:w="704" w:type="dxa"/>
          </w:tcPr>
          <w:p w14:paraId="6724AF27" w14:textId="503855D5" w:rsidR="009A0266" w:rsidRP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28" w:type="dxa"/>
            <w:vAlign w:val="bottom"/>
          </w:tcPr>
          <w:p w14:paraId="1A3C1BD5" w14:textId="45B26049" w:rsidR="009A0266" w:rsidRPr="009A0266" w:rsidRDefault="009A0266" w:rsidP="009A0266">
            <w:pPr>
              <w:rPr>
                <w:rFonts w:cstheme="minorHAnsi"/>
                <w:lang w:val="en-US"/>
              </w:rPr>
            </w:pPr>
            <w:r w:rsidRPr="009A0266">
              <w:rPr>
                <w:rFonts w:ascii="Calibri" w:hAnsi="Calibri"/>
                <w:color w:val="000000"/>
                <w:lang w:val="en-US"/>
              </w:rPr>
              <w:t xml:space="preserve">10.2-inch iPad Wi-Fi 64GB - Silver Model A2602 – 1 </w:t>
            </w: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r w:rsidRPr="009A0266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3313" w:type="dxa"/>
          </w:tcPr>
          <w:p w14:paraId="0F04702E" w14:textId="2BF03A51" w:rsidR="009A0266" w:rsidRP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0266" w:rsidRPr="009A0266" w14:paraId="297F3002" w14:textId="77777777" w:rsidTr="009A0266">
        <w:tc>
          <w:tcPr>
            <w:tcW w:w="704" w:type="dxa"/>
          </w:tcPr>
          <w:p w14:paraId="5BA2B41C" w14:textId="1C41B641" w:rsidR="009A0266" w:rsidRP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328" w:type="dxa"/>
            <w:vAlign w:val="bottom"/>
          </w:tcPr>
          <w:p w14:paraId="7D554F6E" w14:textId="6B889F83" w:rsidR="009A0266" w:rsidRPr="009A0266" w:rsidRDefault="009A0266" w:rsidP="009A0266">
            <w:pPr>
              <w:rPr>
                <w:rFonts w:cstheme="minorHAnsi"/>
                <w:lang w:val="en-US"/>
              </w:rPr>
            </w:pPr>
            <w:r w:rsidRPr="009A0266">
              <w:rPr>
                <w:rFonts w:ascii="Calibri" w:hAnsi="Calibri"/>
                <w:color w:val="000000"/>
                <w:lang w:val="en-US"/>
              </w:rPr>
              <w:t xml:space="preserve">10.2-inch iPad Wi-Fi 64GB - Space Grey Model A2602 – </w:t>
            </w:r>
          </w:p>
        </w:tc>
        <w:tc>
          <w:tcPr>
            <w:tcW w:w="3313" w:type="dxa"/>
          </w:tcPr>
          <w:p w14:paraId="4CD52F2A" w14:textId="39FA041A" w:rsidR="009A0266" w:rsidRP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0266" w:rsidRPr="009A0266" w14:paraId="792DD9AF" w14:textId="77777777" w:rsidTr="009A0266">
        <w:tc>
          <w:tcPr>
            <w:tcW w:w="704" w:type="dxa"/>
          </w:tcPr>
          <w:p w14:paraId="57843F6C" w14:textId="1FF9A858" w:rsidR="009A0266" w:rsidRP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328" w:type="dxa"/>
            <w:vAlign w:val="bottom"/>
          </w:tcPr>
          <w:p w14:paraId="041BD184" w14:textId="735C46BE" w:rsidR="009A0266" w:rsidRPr="009A0266" w:rsidRDefault="009A0266" w:rsidP="009A0266">
            <w:pPr>
              <w:rPr>
                <w:rFonts w:cstheme="minorHAnsi"/>
                <w:lang w:val="en-US"/>
              </w:rPr>
            </w:pPr>
            <w:r w:rsidRPr="009A0266">
              <w:rPr>
                <w:rFonts w:ascii="Calibri" w:hAnsi="Calibri"/>
                <w:color w:val="000000"/>
                <w:lang w:val="en-US"/>
              </w:rPr>
              <w:t xml:space="preserve">10.2-inch iPad Wi-Fi + Cellular 64GB - Space Grey Model A2604 </w:t>
            </w:r>
          </w:p>
        </w:tc>
        <w:tc>
          <w:tcPr>
            <w:tcW w:w="3313" w:type="dxa"/>
          </w:tcPr>
          <w:p w14:paraId="3A4160DD" w14:textId="477C28A5" w:rsidR="009A0266" w:rsidRP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0266" w14:paraId="72CCF6B1" w14:textId="77777777" w:rsidTr="009A0266">
        <w:tc>
          <w:tcPr>
            <w:tcW w:w="704" w:type="dxa"/>
          </w:tcPr>
          <w:p w14:paraId="1FCE751E" w14:textId="47BBEB72" w:rsidR="009A0266" w:rsidRP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328" w:type="dxa"/>
            <w:vAlign w:val="bottom"/>
          </w:tcPr>
          <w:p w14:paraId="6F051691" w14:textId="3612E56E" w:rsidR="009A0266" w:rsidRDefault="009A0266" w:rsidP="009A026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Xiaomi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 T </w:t>
            </w:r>
          </w:p>
        </w:tc>
        <w:tc>
          <w:tcPr>
            <w:tcW w:w="3313" w:type="dxa"/>
          </w:tcPr>
          <w:p w14:paraId="313FAC97" w14:textId="01301B8F" w:rsid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A0266" w14:paraId="61A4DCD1" w14:textId="77777777" w:rsidTr="009A0266">
        <w:tc>
          <w:tcPr>
            <w:tcW w:w="704" w:type="dxa"/>
          </w:tcPr>
          <w:p w14:paraId="310CFB59" w14:textId="0F444617" w:rsid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328" w:type="dxa"/>
            <w:vAlign w:val="bottom"/>
          </w:tcPr>
          <w:p w14:paraId="3C20DC56" w14:textId="01A78459" w:rsidR="009A0266" w:rsidRDefault="00066060" w:rsidP="009A0266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lang w:val="kk-KZ"/>
              </w:rPr>
              <w:t>Теңгерімге</w:t>
            </w:r>
            <w:r>
              <w:rPr>
                <w:rFonts w:ascii="Calibri" w:hAnsi="Calibri"/>
                <w:color w:val="000000"/>
              </w:rPr>
              <w:t xml:space="preserve"> 20 000 </w:t>
            </w:r>
            <w:proofErr w:type="spellStart"/>
            <w:r>
              <w:rPr>
                <w:rFonts w:ascii="Calibri" w:hAnsi="Calibri"/>
                <w:color w:val="000000"/>
              </w:rPr>
              <w:t>тең</w:t>
            </w:r>
            <w:r w:rsidR="009A0266">
              <w:rPr>
                <w:rFonts w:ascii="Calibri" w:hAnsi="Calibri"/>
                <w:color w:val="000000"/>
              </w:rPr>
              <w:t>ге</w:t>
            </w:r>
            <w:proofErr w:type="spellEnd"/>
            <w:r>
              <w:rPr>
                <w:rFonts w:ascii="Calibri" w:hAnsi="Calibri"/>
                <w:color w:val="000000"/>
                <w:lang w:val="kk-KZ"/>
              </w:rPr>
              <w:t xml:space="preserve"> аудару</w:t>
            </w:r>
            <w:r w:rsidR="009A026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3" w:type="dxa"/>
          </w:tcPr>
          <w:p w14:paraId="53B1A8C8" w14:textId="2D9DF9B8" w:rsid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A0266" w14:paraId="59239AD4" w14:textId="77777777" w:rsidTr="009A0266">
        <w:tc>
          <w:tcPr>
            <w:tcW w:w="704" w:type="dxa"/>
          </w:tcPr>
          <w:p w14:paraId="2FD8BEF7" w14:textId="73BFE4D3" w:rsidR="009A0266" w:rsidRDefault="009A0266" w:rsidP="009A0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328" w:type="dxa"/>
            <w:vAlign w:val="bottom"/>
          </w:tcPr>
          <w:p w14:paraId="7A036E5D" w14:textId="7DE1396D" w:rsidR="009A0266" w:rsidRPr="00066060" w:rsidRDefault="00066060" w:rsidP="009A0266">
            <w:pPr>
              <w:rPr>
                <w:rFonts w:cstheme="minorHAnsi"/>
                <w:lang w:val="kk-KZ"/>
              </w:rPr>
            </w:pPr>
            <w:r w:rsidRPr="00066060">
              <w:rPr>
                <w:rFonts w:ascii="Calibri" w:hAnsi="Calibri"/>
                <w:color w:val="000000"/>
                <w:lang w:val="en-US"/>
              </w:rPr>
              <w:t>Beeline-</w:t>
            </w:r>
            <w:proofErr w:type="spellStart"/>
            <w:r>
              <w:rPr>
                <w:rFonts w:ascii="Calibri" w:hAnsi="Calibri"/>
                <w:color w:val="000000"/>
              </w:rPr>
              <w:t>ның</w:t>
            </w:r>
            <w:proofErr w:type="spellEnd"/>
            <w:r w:rsidRPr="00066060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066060">
              <w:rPr>
                <w:rFonts w:ascii="Calibri" w:hAnsi="Calibri"/>
                <w:color w:val="000000"/>
                <w:lang w:val="en-US"/>
              </w:rPr>
              <w:t>VIP</w:t>
            </w:r>
            <w:r>
              <w:rPr>
                <w:rFonts w:ascii="Calibri" w:hAnsi="Calibri"/>
                <w:color w:val="000000"/>
                <w:lang w:val="kk-KZ"/>
              </w:rPr>
              <w:t xml:space="preserve"> нөмірі</w:t>
            </w:r>
          </w:p>
        </w:tc>
        <w:tc>
          <w:tcPr>
            <w:tcW w:w="3313" w:type="dxa"/>
          </w:tcPr>
          <w:p w14:paraId="70ADDDD1" w14:textId="2081C73D" w:rsidR="009A0266" w:rsidRDefault="009A0266" w:rsidP="009A02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54D350D2" w14:textId="77777777" w:rsidR="009A0266" w:rsidRPr="00993468" w:rsidRDefault="009A0266" w:rsidP="00F279E7">
      <w:pPr>
        <w:spacing w:after="0"/>
        <w:rPr>
          <w:rFonts w:cstheme="minorHAnsi"/>
        </w:rPr>
      </w:pPr>
    </w:p>
    <w:p w14:paraId="56BE50E2" w14:textId="0D9145C6" w:rsidR="004B7072" w:rsidRPr="00993468" w:rsidRDefault="00066060" w:rsidP="00F279E7">
      <w:pPr>
        <w:spacing w:after="0"/>
        <w:rPr>
          <w:rFonts w:cstheme="minorHAnsi"/>
        </w:rPr>
      </w:pPr>
      <w:r>
        <w:rPr>
          <w:rFonts w:cstheme="minorHAnsi"/>
          <w:lang w:val="kk-KZ"/>
        </w:rPr>
        <w:t>Жүлдені алудың шарттары туралы толық ақпарат ұтыс сәтінде қатысушыға ұсынылады</w:t>
      </w:r>
      <w:r w:rsidR="004B7072" w:rsidRPr="00993468">
        <w:rPr>
          <w:rFonts w:cstheme="minorHAnsi"/>
        </w:rPr>
        <w:t>.</w:t>
      </w:r>
    </w:p>
    <w:p w14:paraId="5E31D3B4" w14:textId="77777777" w:rsidR="004B7072" w:rsidRPr="00993468" w:rsidRDefault="004B7072" w:rsidP="00F279E7">
      <w:pPr>
        <w:spacing w:after="0"/>
        <w:rPr>
          <w:rFonts w:cstheme="minorHAnsi"/>
        </w:rPr>
      </w:pPr>
    </w:p>
    <w:p w14:paraId="389385EB" w14:textId="07F6CB5C" w:rsidR="00A8185B" w:rsidRPr="00993468" w:rsidRDefault="00D77969" w:rsidP="00A8185B">
      <w:pPr>
        <w:jc w:val="both"/>
        <w:rPr>
          <w:rStyle w:val="Strong"/>
          <w:rFonts w:cstheme="minorHAnsi"/>
        </w:rPr>
      </w:pPr>
      <w:r>
        <w:rPr>
          <w:rStyle w:val="Strong"/>
          <w:rFonts w:cstheme="minorHAnsi"/>
          <w:lang w:val="kk-KZ"/>
        </w:rPr>
        <w:t>Өткізу тәртібі</w:t>
      </w:r>
      <w:r w:rsidR="00A8185B" w:rsidRPr="00993468">
        <w:rPr>
          <w:rStyle w:val="Strong"/>
          <w:rFonts w:cstheme="minorHAnsi"/>
        </w:rPr>
        <w:t>:</w:t>
      </w:r>
    </w:p>
    <w:p w14:paraId="0E8566EF" w14:textId="1E231CC1" w:rsidR="00A8185B" w:rsidRPr="00D77969" w:rsidRDefault="00D77969" w:rsidP="00D77969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  <w:lang w:val="kk-KZ"/>
        </w:rPr>
        <w:t>Базадан шығарып алуды және жеңімпазды анықтауды Акция ұйымдастырушысы іске асырады.</w:t>
      </w:r>
    </w:p>
    <w:p w14:paraId="22C272E1" w14:textId="77777777" w:rsidR="00D77969" w:rsidRDefault="00D77969" w:rsidP="00D77969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  <w:lang w:val="kk-KZ"/>
        </w:rPr>
        <w:t xml:space="preserve">Бағалы жүлденің жеңімпазы акция қатысушыларының тізімінен </w:t>
      </w:r>
      <w:r>
        <w:fldChar w:fldCharType="begin"/>
      </w:r>
      <w:r>
        <w:instrText xml:space="preserve"> HYPERLINK "https://lizaonair.com/random/" </w:instrText>
      </w:r>
      <w:r>
        <w:fldChar w:fldCharType="separate"/>
      </w:r>
      <w:r w:rsidRPr="00574F57">
        <w:rPr>
          <w:rStyle w:val="Hyperlink"/>
          <w:rFonts w:cstheme="minorHAnsi"/>
        </w:rPr>
        <w:t>https://lizaonair.com/random/</w:t>
      </w:r>
      <w:r>
        <w:rPr>
          <w:rStyle w:val="Hyperlink"/>
          <w:rFonts w:cstheme="minorHAnsi"/>
        </w:rPr>
        <w:fldChar w:fldCharType="end"/>
      </w:r>
      <w:r>
        <w:rPr>
          <w:rFonts w:cstheme="minorHAnsi"/>
          <w:lang w:val="kk-KZ"/>
        </w:rPr>
        <w:t xml:space="preserve"> арқылы кездейсоқ таңдау әдісімен анықталады</w:t>
      </w:r>
    </w:p>
    <w:p w14:paraId="6E93449F" w14:textId="77777777" w:rsidR="00D77969" w:rsidRDefault="00D77969" w:rsidP="00D77969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  <w:lang w:val="kk-KZ"/>
        </w:rPr>
        <w:t>Ж</w:t>
      </w:r>
      <w:proofErr w:type="spellStart"/>
      <w:r>
        <w:rPr>
          <w:rFonts w:cstheme="minorHAnsi"/>
        </w:rPr>
        <w:t>еңімпаз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kk-KZ"/>
        </w:rPr>
        <w:t>анықталған соң,</w:t>
      </w:r>
      <w:r w:rsidRPr="002C0E75">
        <w:rPr>
          <w:rFonts w:cstheme="minorHAnsi"/>
          <w:bCs/>
        </w:rPr>
        <w:t xml:space="preserve"> </w:t>
      </w:r>
      <w:proofErr w:type="spellStart"/>
      <w:r>
        <w:rPr>
          <w:rFonts w:cstheme="minorHAnsi"/>
        </w:rPr>
        <w:t>жеңімпаздың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kk-KZ"/>
        </w:rPr>
        <w:t xml:space="preserve">жасырылған нөмірі </w:t>
      </w:r>
      <w:r w:rsidRPr="00DD2254">
        <w:rPr>
          <w:rFonts w:cstheme="minorHAnsi"/>
        </w:rPr>
        <w:t>(</w:t>
      </w:r>
      <w:r>
        <w:rPr>
          <w:rFonts w:cstheme="minorHAnsi"/>
          <w:lang w:val="kk-KZ"/>
        </w:rPr>
        <w:t>мысалы</w:t>
      </w:r>
      <w:r w:rsidRPr="00DD2254">
        <w:rPr>
          <w:rFonts w:cstheme="minorHAnsi"/>
        </w:rPr>
        <w:t>, 777*****12)</w:t>
      </w:r>
      <w:r>
        <w:rPr>
          <w:rFonts w:cstheme="minorHAnsi"/>
          <w:lang w:val="kk-KZ"/>
        </w:rPr>
        <w:t xml:space="preserve"> </w:t>
      </w:r>
      <w:r>
        <w:rPr>
          <w:rFonts w:cstheme="minorHAnsi"/>
          <w:bCs/>
          <w:lang w:val="en-US"/>
        </w:rPr>
        <w:t>beeline</w:t>
      </w:r>
      <w:r w:rsidRPr="001E12FC">
        <w:rPr>
          <w:rFonts w:cstheme="minorHAnsi"/>
          <w:bCs/>
        </w:rPr>
        <w:t>.</w:t>
      </w:r>
      <w:proofErr w:type="spellStart"/>
      <w:r>
        <w:rPr>
          <w:rFonts w:cstheme="minorHAnsi"/>
          <w:bCs/>
          <w:lang w:val="en-US"/>
        </w:rPr>
        <w:t>kz</w:t>
      </w:r>
      <w:proofErr w:type="spellEnd"/>
      <w:r w:rsidRPr="00AE765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сайтында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kk-KZ"/>
        </w:rPr>
        <w:t>жарияланады</w:t>
      </w:r>
      <w:r>
        <w:rPr>
          <w:rFonts w:cstheme="minorHAnsi"/>
        </w:rPr>
        <w:t>,</w:t>
      </w:r>
      <w:r>
        <w:rPr>
          <w:rFonts w:cstheme="minorHAnsi"/>
          <w:lang w:val="kk-KZ"/>
        </w:rPr>
        <w:t xml:space="preserve"> сондай-ақ клиентке </w:t>
      </w:r>
      <w:r>
        <w:rPr>
          <w:rFonts w:cstheme="minorHAnsi"/>
          <w:lang w:val="en-US"/>
        </w:rPr>
        <w:t>SMS</w:t>
      </w:r>
      <w:r>
        <w:rPr>
          <w:rFonts w:cstheme="minorHAnsi"/>
          <w:lang w:val="kk-KZ"/>
        </w:rPr>
        <w:t xml:space="preserve"> хабарландыру жолданады.</w:t>
      </w:r>
    </w:p>
    <w:p w14:paraId="345190B8" w14:textId="24471C68" w:rsidR="00D77969" w:rsidRPr="001D2508" w:rsidRDefault="00D77969" w:rsidP="00D77969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  <w:lang w:val="kk-KZ"/>
        </w:rPr>
        <w:t xml:space="preserve">Акцияны ұйымдастырушы құттықтау және жүлдені жеңімпазға жіберу жолдарын </w:t>
      </w:r>
      <w:r>
        <w:rPr>
          <w:rFonts w:cstheme="minorHAnsi"/>
          <w:lang w:val="kk-KZ"/>
        </w:rPr>
        <w:t>хабарлау</w:t>
      </w:r>
      <w:r>
        <w:rPr>
          <w:rFonts w:cstheme="minorHAnsi"/>
          <w:lang w:val="kk-KZ"/>
        </w:rPr>
        <w:t xml:space="preserve"> мақсатында, ұтыс өткен күннен бастап бір күнтізбелік ай ішінде жүлде жеңімпазына-қатысушыға қоңырау шалып және </w:t>
      </w:r>
      <w:r>
        <w:rPr>
          <w:rFonts w:cstheme="minorHAnsi"/>
          <w:lang w:val="en-US"/>
        </w:rPr>
        <w:t>SMS</w:t>
      </w:r>
      <w:r>
        <w:rPr>
          <w:rFonts w:cstheme="minorHAnsi"/>
          <w:lang w:val="kk-KZ"/>
        </w:rPr>
        <w:t xml:space="preserve"> арқылы хабарласады.</w:t>
      </w:r>
    </w:p>
    <w:p w14:paraId="089A0F2F" w14:textId="4CF4EBDF" w:rsidR="00D77969" w:rsidRPr="001D2508" w:rsidRDefault="00D77969" w:rsidP="00D77969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  <w:lang w:val="kk-KZ"/>
        </w:rPr>
        <w:t>Акция ұйымдастырушысы байланыс орнату үшін және ұтыс туралы хабарласу үшін екі апта ішінде клиентпен байланыса алмаса немесе клиент күнтізбелік ай ішінде байланысқа шықпаса</w:t>
      </w:r>
      <w:r>
        <w:rPr>
          <w:rFonts w:cstheme="minorHAnsi"/>
          <w:lang w:val="kk-KZ"/>
        </w:rPr>
        <w:t>,</w:t>
      </w:r>
      <w:r>
        <w:rPr>
          <w:rFonts w:cstheme="minorHAnsi"/>
          <w:lang w:val="kk-KZ"/>
        </w:rPr>
        <w:t xml:space="preserve"> я болмаса жүлдеден өз еркімен бас тартса, жүлденің </w:t>
      </w:r>
      <w:r>
        <w:rPr>
          <w:rFonts w:cstheme="minorHAnsi"/>
          <w:lang w:val="kk-KZ"/>
        </w:rPr>
        <w:t>Д</w:t>
      </w:r>
      <w:r>
        <w:rPr>
          <w:rFonts w:cstheme="minorHAnsi"/>
          <w:lang w:val="kk-KZ"/>
        </w:rPr>
        <w:t xml:space="preserve">емеушісі жүлдені өз қалауына қарай пайдалана алады. </w:t>
      </w:r>
    </w:p>
    <w:p w14:paraId="6D4423D4" w14:textId="77777777" w:rsidR="00D77969" w:rsidRPr="001D2508" w:rsidRDefault="00D77969" w:rsidP="00D77969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  <w:lang w:val="kk-KZ"/>
        </w:rPr>
        <w:t xml:space="preserve">Жеңімпаз жүлдеден өз еркімен бас тартса, ұйымдастырушы жеңімпазбен байланыса алмаса немесе жеңімпаз ұтыс талаптарына сай келмесе, Жүлделер демеушісі жүлдені өз қалауына қарай пайдалана алады. </w:t>
      </w:r>
    </w:p>
    <w:p w14:paraId="7BC23AA0" w14:textId="77777777" w:rsidR="00D77969" w:rsidRPr="001D2508" w:rsidRDefault="00D77969" w:rsidP="00D77969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proofErr w:type="spellStart"/>
      <w:r w:rsidRPr="001D2508">
        <w:rPr>
          <w:rFonts w:cstheme="minorHAnsi"/>
        </w:rPr>
        <w:t>Жүлделердің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демеушісі</w:t>
      </w:r>
      <w:proofErr w:type="spellEnd"/>
      <w:r w:rsidRPr="001D2508">
        <w:rPr>
          <w:rFonts w:cstheme="minorHAnsi"/>
        </w:rPr>
        <w:t xml:space="preserve"> акция </w:t>
      </w:r>
      <w:proofErr w:type="spellStart"/>
      <w:r w:rsidRPr="001D2508">
        <w:rPr>
          <w:rFonts w:cstheme="minorHAnsi"/>
        </w:rPr>
        <w:t>жүлдесін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жеңіп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алған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тұлға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жүлдені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алған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кезде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Қазақстан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Республикасының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қолданыстағы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заңнамасының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талаптарына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сәйкес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туындаған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табыс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салығының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уақтылы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есептілігі</w:t>
      </w:r>
      <w:proofErr w:type="spellEnd"/>
      <w:r>
        <w:rPr>
          <w:rFonts w:cstheme="minorHAnsi"/>
        </w:rPr>
        <w:t xml:space="preserve"> мен </w:t>
      </w:r>
      <w:proofErr w:type="spellStart"/>
      <w:r>
        <w:rPr>
          <w:rFonts w:cstheme="minorHAnsi"/>
        </w:rPr>
        <w:t>төленуіне</w:t>
      </w:r>
      <w:proofErr w:type="spellEnd"/>
      <w:r>
        <w:rPr>
          <w:rFonts w:cstheme="minorHAnsi"/>
        </w:rPr>
        <w:t xml:space="preserve"> </w:t>
      </w:r>
      <w:r w:rsidRPr="001D2508">
        <w:rPr>
          <w:rFonts w:cstheme="minorHAnsi"/>
        </w:rPr>
        <w:t xml:space="preserve">бюджет </w:t>
      </w:r>
      <w:proofErr w:type="spellStart"/>
      <w:r w:rsidRPr="001D2508">
        <w:rPr>
          <w:rFonts w:cstheme="minorHAnsi"/>
        </w:rPr>
        <w:t>алдында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жауап</w:t>
      </w:r>
      <w:proofErr w:type="spellEnd"/>
      <w:r>
        <w:rPr>
          <w:rFonts w:cstheme="minorHAnsi"/>
          <w:lang w:val="kk-KZ"/>
        </w:rPr>
        <w:t>ты</w:t>
      </w:r>
      <w:r w:rsidRPr="001D2508">
        <w:rPr>
          <w:rFonts w:cstheme="minorHAnsi"/>
        </w:rPr>
        <w:t xml:space="preserve">. </w:t>
      </w:r>
      <w:r>
        <w:rPr>
          <w:rFonts w:cstheme="minorHAnsi"/>
          <w:lang w:val="kk-KZ"/>
        </w:rPr>
        <w:t>Акцияға</w:t>
      </w:r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қатысушының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жүлдені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алуына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байланысты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туындауы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мүмкін</w:t>
      </w:r>
      <w:proofErr w:type="spellEnd"/>
      <w:r>
        <w:rPr>
          <w:rFonts w:cstheme="minorHAnsi"/>
          <w:lang w:val="kk-KZ"/>
        </w:rPr>
        <w:t>,</w:t>
      </w:r>
      <w:r w:rsidRPr="001D2508">
        <w:rPr>
          <w:rFonts w:cstheme="minorHAnsi"/>
        </w:rPr>
        <w:t xml:space="preserve"> </w:t>
      </w:r>
      <w:r>
        <w:rPr>
          <w:rFonts w:cstheme="minorHAnsi"/>
          <w:lang w:val="kk-KZ"/>
        </w:rPr>
        <w:t>Ережелерде</w:t>
      </w:r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айтылмаған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басқа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барлық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төлемді</w:t>
      </w:r>
      <w:proofErr w:type="spellEnd"/>
      <w:r w:rsidRPr="001D2508">
        <w:rPr>
          <w:rFonts w:cstheme="minorHAnsi"/>
        </w:rPr>
        <w:t xml:space="preserve"> </w:t>
      </w:r>
      <w:r>
        <w:rPr>
          <w:rFonts w:cstheme="minorHAnsi"/>
          <w:lang w:val="kk-KZ"/>
        </w:rPr>
        <w:t>Акция</w:t>
      </w:r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қатысушы</w:t>
      </w:r>
      <w:proofErr w:type="spellEnd"/>
      <w:r>
        <w:rPr>
          <w:rFonts w:cstheme="minorHAnsi"/>
          <w:lang w:val="kk-KZ"/>
        </w:rPr>
        <w:t>сы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өз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бетінше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төлеуі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тиіс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Ұйымдастырушы</w:t>
      </w:r>
      <w:proofErr w:type="spellEnd"/>
      <w:r>
        <w:rPr>
          <w:rFonts w:cstheme="minorHAnsi"/>
        </w:rPr>
        <w:t xml:space="preserve"> мен </w:t>
      </w:r>
      <w:proofErr w:type="spellStart"/>
      <w:r>
        <w:rPr>
          <w:rFonts w:cstheme="minorHAnsi"/>
        </w:rPr>
        <w:t>Д</w:t>
      </w:r>
      <w:r w:rsidRPr="001D2508">
        <w:rPr>
          <w:rFonts w:cstheme="minorHAnsi"/>
        </w:rPr>
        <w:t>емеуші</w:t>
      </w:r>
      <w:proofErr w:type="spellEnd"/>
      <w:r w:rsidRPr="001D2508">
        <w:rPr>
          <w:rFonts w:cstheme="minorHAnsi"/>
        </w:rPr>
        <w:t xml:space="preserve"> </w:t>
      </w:r>
      <w:r>
        <w:rPr>
          <w:rFonts w:cstheme="minorHAnsi"/>
          <w:lang w:val="kk-KZ"/>
        </w:rPr>
        <w:t>Акция</w:t>
      </w:r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қатысушы</w:t>
      </w:r>
      <w:proofErr w:type="spellEnd"/>
      <w:r>
        <w:rPr>
          <w:rFonts w:cstheme="minorHAnsi"/>
          <w:lang w:val="kk-KZ"/>
        </w:rPr>
        <w:t>сы</w:t>
      </w:r>
      <w:proofErr w:type="spellStart"/>
      <w:r w:rsidRPr="001D2508">
        <w:rPr>
          <w:rFonts w:cstheme="minorHAnsi"/>
        </w:rPr>
        <w:t>ның</w:t>
      </w:r>
      <w:proofErr w:type="spellEnd"/>
      <w:r w:rsidRPr="001D2508">
        <w:rPr>
          <w:rFonts w:cstheme="minorHAnsi"/>
        </w:rPr>
        <w:t xml:space="preserve"> </w:t>
      </w:r>
      <w:r>
        <w:rPr>
          <w:rFonts w:cstheme="minorHAnsi"/>
          <w:lang w:val="kk-KZ"/>
        </w:rPr>
        <w:t xml:space="preserve">төлеуі тиіс </w:t>
      </w:r>
      <w:proofErr w:type="spellStart"/>
      <w:r w:rsidRPr="001D2508">
        <w:rPr>
          <w:rFonts w:cstheme="minorHAnsi"/>
        </w:rPr>
        <w:t>қандай</w:t>
      </w:r>
      <w:proofErr w:type="spellEnd"/>
      <w:r w:rsidRPr="001D2508">
        <w:rPr>
          <w:rFonts w:cstheme="minorHAnsi"/>
        </w:rPr>
        <w:t xml:space="preserve"> да </w:t>
      </w:r>
      <w:proofErr w:type="spellStart"/>
      <w:r w:rsidRPr="001D2508">
        <w:rPr>
          <w:rFonts w:cstheme="minorHAnsi"/>
        </w:rPr>
        <w:t>бір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шығыстары</w:t>
      </w:r>
      <w:proofErr w:type="spellEnd"/>
      <w:r w:rsidRPr="001D2508">
        <w:rPr>
          <w:rFonts w:cstheme="minorHAnsi"/>
        </w:rPr>
        <w:t xml:space="preserve"> мен </w:t>
      </w:r>
      <w:proofErr w:type="spellStart"/>
      <w:r w:rsidRPr="001D2508">
        <w:rPr>
          <w:rFonts w:cstheme="minorHAnsi"/>
        </w:rPr>
        <w:t>шығындары</w:t>
      </w:r>
      <w:proofErr w:type="spellEnd"/>
      <w:r w:rsidRPr="001D2508">
        <w:rPr>
          <w:rFonts w:cstheme="minorHAnsi"/>
        </w:rPr>
        <w:t xml:space="preserve"> </w:t>
      </w:r>
      <w:proofErr w:type="spellStart"/>
      <w:r w:rsidRPr="001D2508">
        <w:rPr>
          <w:rFonts w:cstheme="minorHAnsi"/>
        </w:rPr>
        <w:t>үшін</w:t>
      </w:r>
      <w:proofErr w:type="spellEnd"/>
      <w:r w:rsidRPr="001D2508">
        <w:rPr>
          <w:rFonts w:cstheme="minorHAnsi"/>
        </w:rPr>
        <w:t xml:space="preserve"> </w:t>
      </w:r>
      <w:r>
        <w:rPr>
          <w:rFonts w:cstheme="minorHAnsi"/>
          <w:lang w:val="kk-KZ"/>
        </w:rPr>
        <w:t>жауапты емес</w:t>
      </w:r>
      <w:r w:rsidRPr="001D2508">
        <w:rPr>
          <w:rFonts w:cstheme="minorHAnsi"/>
        </w:rPr>
        <w:t>.</w:t>
      </w:r>
    </w:p>
    <w:p w14:paraId="655003EF" w14:textId="77777777" w:rsidR="00D77969" w:rsidRPr="005C6016" w:rsidRDefault="00D77969" w:rsidP="00D77969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proofErr w:type="spellStart"/>
      <w:r w:rsidRPr="005C6016">
        <w:rPr>
          <w:rFonts w:cstheme="minorHAnsi"/>
          <w:bCs/>
        </w:rPr>
        <w:t>Акцияға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қатысу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арқылы</w:t>
      </w:r>
      <w:proofErr w:type="spellEnd"/>
      <w:r w:rsidRPr="005C6016">
        <w:rPr>
          <w:rFonts w:cstheme="minorHAnsi"/>
          <w:bCs/>
        </w:rPr>
        <w:t xml:space="preserve"> клиент </w:t>
      </w:r>
      <w:r>
        <w:rPr>
          <w:rFonts w:cstheme="minorHAnsi"/>
          <w:bCs/>
          <w:lang w:val="kk-KZ"/>
        </w:rPr>
        <w:t>А</w:t>
      </w:r>
      <w:proofErr w:type="spellStart"/>
      <w:r w:rsidRPr="005C6016">
        <w:rPr>
          <w:rFonts w:cstheme="minorHAnsi"/>
          <w:bCs/>
        </w:rPr>
        <w:t>кцияның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барлық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шартымен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толық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келіседі</w:t>
      </w:r>
      <w:proofErr w:type="spellEnd"/>
      <w:r w:rsidRPr="005C6016">
        <w:rPr>
          <w:rFonts w:cstheme="minorHAnsi"/>
          <w:bCs/>
        </w:rPr>
        <w:t xml:space="preserve">. </w:t>
      </w:r>
      <w:r>
        <w:rPr>
          <w:rFonts w:cstheme="minorHAnsi"/>
          <w:bCs/>
          <w:lang w:val="kk-KZ"/>
        </w:rPr>
        <w:t>Акция</w:t>
      </w:r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шарттарын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орындай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отырып</w:t>
      </w:r>
      <w:proofErr w:type="spellEnd"/>
      <w:r w:rsidRPr="005C6016">
        <w:rPr>
          <w:rFonts w:cstheme="minorHAnsi"/>
          <w:bCs/>
        </w:rPr>
        <w:t xml:space="preserve">, </w:t>
      </w:r>
      <w:proofErr w:type="spellStart"/>
      <w:r w:rsidRPr="005C6016">
        <w:rPr>
          <w:rFonts w:cstheme="minorHAnsi"/>
          <w:bCs/>
        </w:rPr>
        <w:t>қатысушы</w:t>
      </w:r>
      <w:proofErr w:type="spellEnd"/>
      <w:r w:rsidRPr="005C6016">
        <w:rPr>
          <w:rFonts w:cstheme="minorHAnsi"/>
          <w:bCs/>
        </w:rPr>
        <w:t xml:space="preserve"> </w:t>
      </w:r>
      <w:r>
        <w:rPr>
          <w:rFonts w:cstheme="minorHAnsi"/>
          <w:bCs/>
          <w:lang w:val="kk-KZ"/>
        </w:rPr>
        <w:t>Акцияға</w:t>
      </w:r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қатысуға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және</w:t>
      </w:r>
      <w:proofErr w:type="spellEnd"/>
      <w:r w:rsidRPr="005C6016">
        <w:rPr>
          <w:rFonts w:cstheme="minorHAnsi"/>
          <w:bCs/>
        </w:rPr>
        <w:t xml:space="preserve"> осы </w:t>
      </w:r>
      <w:r>
        <w:rPr>
          <w:rFonts w:cstheme="minorHAnsi"/>
          <w:bCs/>
          <w:lang w:val="kk-KZ"/>
        </w:rPr>
        <w:t>Ережелермен</w:t>
      </w:r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танысуға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келіс</w:t>
      </w:r>
      <w:proofErr w:type="spellEnd"/>
      <w:r>
        <w:rPr>
          <w:rFonts w:cstheme="minorHAnsi"/>
          <w:bCs/>
          <w:lang w:val="kk-KZ"/>
        </w:rPr>
        <w:t>кен</w:t>
      </w:r>
      <w:proofErr w:type="spellStart"/>
      <w:r w:rsidRPr="005C6016">
        <w:rPr>
          <w:rFonts w:cstheme="minorHAnsi"/>
          <w:bCs/>
        </w:rPr>
        <w:t>ін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растайды</w:t>
      </w:r>
      <w:proofErr w:type="spellEnd"/>
      <w:r w:rsidRPr="005C6016">
        <w:rPr>
          <w:rFonts w:cstheme="minorHAnsi"/>
          <w:bCs/>
        </w:rPr>
        <w:t xml:space="preserve">, </w:t>
      </w:r>
      <w:proofErr w:type="spellStart"/>
      <w:r w:rsidRPr="005C6016">
        <w:rPr>
          <w:rFonts w:cstheme="minorHAnsi"/>
          <w:bCs/>
        </w:rPr>
        <w:t>сондай-ақ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егер</w:t>
      </w:r>
      <w:proofErr w:type="spellEnd"/>
      <w:r w:rsidRPr="005C6016">
        <w:rPr>
          <w:rFonts w:cstheme="minorHAnsi"/>
          <w:bCs/>
        </w:rPr>
        <w:t xml:space="preserve"> </w:t>
      </w:r>
      <w:r>
        <w:rPr>
          <w:rFonts w:cstheme="minorHAnsi"/>
          <w:bCs/>
          <w:lang w:val="kk-KZ"/>
        </w:rPr>
        <w:t>Қ</w:t>
      </w:r>
      <w:proofErr w:type="spellStart"/>
      <w:r w:rsidRPr="005C6016">
        <w:rPr>
          <w:rFonts w:cstheme="minorHAnsi"/>
          <w:bCs/>
        </w:rPr>
        <w:t>атысушы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жүлделер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ұтысында</w:t>
      </w:r>
      <w:proofErr w:type="spellEnd"/>
      <w:r w:rsidRPr="005C6016">
        <w:rPr>
          <w:rFonts w:cstheme="minorHAnsi"/>
          <w:bCs/>
        </w:rPr>
        <w:t xml:space="preserve"> </w:t>
      </w:r>
      <w:r>
        <w:rPr>
          <w:rFonts w:cstheme="minorHAnsi"/>
          <w:bCs/>
          <w:lang w:val="kk-KZ"/>
        </w:rPr>
        <w:t>ұтқан</w:t>
      </w:r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жағдайда</w:t>
      </w:r>
      <w:proofErr w:type="spellEnd"/>
      <w:r w:rsidRPr="005C6016">
        <w:rPr>
          <w:rFonts w:cstheme="minorHAnsi"/>
          <w:bCs/>
        </w:rPr>
        <w:t xml:space="preserve">, </w:t>
      </w:r>
      <w:r>
        <w:rPr>
          <w:rFonts w:cstheme="minorHAnsi"/>
          <w:bCs/>
          <w:lang w:val="kk-KZ"/>
        </w:rPr>
        <w:t>Акция</w:t>
      </w:r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ұйымдастырушы</w:t>
      </w:r>
      <w:proofErr w:type="spellEnd"/>
      <w:r>
        <w:rPr>
          <w:rFonts w:cstheme="minorHAnsi"/>
          <w:bCs/>
          <w:lang w:val="kk-KZ"/>
        </w:rPr>
        <w:t>сы</w:t>
      </w:r>
      <w:proofErr w:type="spellStart"/>
      <w:r w:rsidRPr="005C6016">
        <w:rPr>
          <w:rFonts w:cstheme="minorHAnsi"/>
          <w:bCs/>
        </w:rPr>
        <w:t>ның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сайтында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және</w:t>
      </w:r>
      <w:proofErr w:type="spellEnd"/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немесе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әлеуметтік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желілер</w:t>
      </w:r>
      <w:r w:rsidRPr="005C6016">
        <w:rPr>
          <w:rFonts w:cstheme="minorHAnsi"/>
          <w:bCs/>
        </w:rPr>
        <w:t>де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жариялау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арқылы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оның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тегін</w:t>
      </w:r>
      <w:proofErr w:type="spellEnd"/>
      <w:r w:rsidRPr="005C6016">
        <w:rPr>
          <w:rFonts w:cstheme="minorHAnsi"/>
          <w:bCs/>
        </w:rPr>
        <w:t xml:space="preserve">, </w:t>
      </w:r>
      <w:proofErr w:type="spellStart"/>
      <w:r w:rsidRPr="005C6016">
        <w:rPr>
          <w:rFonts w:cstheme="minorHAnsi"/>
          <w:bCs/>
        </w:rPr>
        <w:t>атын</w:t>
      </w:r>
      <w:proofErr w:type="spellEnd"/>
      <w:r w:rsidRPr="005C6016">
        <w:rPr>
          <w:rFonts w:cstheme="minorHAnsi"/>
          <w:bCs/>
        </w:rPr>
        <w:t xml:space="preserve">, </w:t>
      </w:r>
      <w:proofErr w:type="spellStart"/>
      <w:r w:rsidRPr="005C6016">
        <w:rPr>
          <w:rFonts w:cstheme="minorHAnsi"/>
          <w:bCs/>
        </w:rPr>
        <w:t>әкесінің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атын</w:t>
      </w:r>
      <w:proofErr w:type="spellEnd"/>
      <w:r w:rsidRPr="005C6016">
        <w:rPr>
          <w:rFonts w:cstheme="minorHAnsi"/>
          <w:bCs/>
        </w:rPr>
        <w:t xml:space="preserve">, </w:t>
      </w:r>
      <w:proofErr w:type="spellStart"/>
      <w:r w:rsidRPr="005C6016">
        <w:rPr>
          <w:rFonts w:cstheme="minorHAnsi"/>
          <w:bCs/>
        </w:rPr>
        <w:t>тұратын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қаласын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пайдалануға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келіс</w:t>
      </w:r>
      <w:proofErr w:type="spellEnd"/>
      <w:r>
        <w:rPr>
          <w:rFonts w:cstheme="minorHAnsi"/>
          <w:bCs/>
          <w:lang w:val="kk-KZ"/>
        </w:rPr>
        <w:t>кен</w:t>
      </w:r>
      <w:proofErr w:type="spellStart"/>
      <w:r w:rsidRPr="005C6016">
        <w:rPr>
          <w:rFonts w:cstheme="minorHAnsi"/>
          <w:bCs/>
        </w:rPr>
        <w:t>ін</w:t>
      </w:r>
      <w:proofErr w:type="spellEnd"/>
      <w:r w:rsidRPr="005C6016">
        <w:rPr>
          <w:rFonts w:cstheme="minorHAnsi"/>
          <w:bCs/>
        </w:rPr>
        <w:t xml:space="preserve"> </w:t>
      </w:r>
      <w:proofErr w:type="spellStart"/>
      <w:r w:rsidRPr="005C6016">
        <w:rPr>
          <w:rFonts w:cstheme="minorHAnsi"/>
          <w:bCs/>
        </w:rPr>
        <w:t>растайды</w:t>
      </w:r>
      <w:proofErr w:type="spellEnd"/>
    </w:p>
    <w:p w14:paraId="49B3D2BF" w14:textId="77777777" w:rsidR="00D77969" w:rsidRDefault="00D77969" w:rsidP="00D77969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Қатысушы</w:t>
      </w:r>
      <w:proofErr w:type="spellEnd"/>
      <w:r w:rsidRPr="005C6016">
        <w:rPr>
          <w:rFonts w:cstheme="minorHAnsi"/>
        </w:rPr>
        <w:t xml:space="preserve"> </w:t>
      </w:r>
      <w:r>
        <w:rPr>
          <w:rFonts w:cstheme="minorHAnsi"/>
          <w:lang w:val="kk-KZ"/>
        </w:rPr>
        <w:t>о</w:t>
      </w:r>
      <w:proofErr w:type="spellStart"/>
      <w:r w:rsidRPr="005C6016">
        <w:rPr>
          <w:rFonts w:cstheme="minorHAnsi"/>
        </w:rPr>
        <w:t>сы</w:t>
      </w:r>
      <w:proofErr w:type="spellEnd"/>
      <w:r w:rsidRPr="005C6016">
        <w:rPr>
          <w:rFonts w:cstheme="minorHAnsi"/>
        </w:rPr>
        <w:t xml:space="preserve"> </w:t>
      </w:r>
      <w:r>
        <w:rPr>
          <w:rFonts w:cstheme="minorHAnsi"/>
          <w:lang w:val="kk-KZ"/>
        </w:rPr>
        <w:t>Ережелерді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бұз</w:t>
      </w:r>
      <w:proofErr w:type="spellEnd"/>
      <w:r>
        <w:rPr>
          <w:rFonts w:cstheme="minorHAnsi"/>
          <w:lang w:val="kk-KZ"/>
        </w:rPr>
        <w:t>са</w:t>
      </w:r>
      <w:r w:rsidRPr="005C601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Акцияны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ұйымдастырушы</w:t>
      </w:r>
      <w:proofErr w:type="spellEnd"/>
      <w:r>
        <w:rPr>
          <w:rFonts w:cstheme="minorHAnsi"/>
          <w:lang w:val="kk-KZ"/>
        </w:rPr>
        <w:t>сы оны</w:t>
      </w:r>
      <w:r>
        <w:rPr>
          <w:rFonts w:cstheme="minorHAnsi"/>
        </w:rPr>
        <w:t xml:space="preserve"> </w:t>
      </w:r>
      <w:r>
        <w:rPr>
          <w:rFonts w:cstheme="minorHAnsi"/>
          <w:lang w:val="kk-KZ"/>
        </w:rPr>
        <w:t>А</w:t>
      </w:r>
      <w:proofErr w:type="spellStart"/>
      <w:r w:rsidRPr="005C6016">
        <w:rPr>
          <w:rFonts w:cstheme="minorHAnsi"/>
        </w:rPr>
        <w:t>кцияға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қатыс</w:t>
      </w:r>
      <w:proofErr w:type="spellEnd"/>
      <w:r>
        <w:rPr>
          <w:rFonts w:cstheme="minorHAnsi"/>
          <w:lang w:val="kk-KZ"/>
        </w:rPr>
        <w:t>тырмауға құқылы</w:t>
      </w:r>
      <w:r w:rsidRPr="005C6016">
        <w:rPr>
          <w:rFonts w:cstheme="minorHAnsi"/>
        </w:rPr>
        <w:t xml:space="preserve">. </w:t>
      </w:r>
      <w:proofErr w:type="spellStart"/>
      <w:r w:rsidRPr="005C6016">
        <w:rPr>
          <w:rFonts w:cstheme="minorHAnsi"/>
        </w:rPr>
        <w:t>Бағалы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сыйлықтың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техникалық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сипатта</w:t>
      </w:r>
      <w:r>
        <w:rPr>
          <w:rFonts w:cstheme="minorHAnsi"/>
        </w:rPr>
        <w:t>маларын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түсі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жады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және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т.б</w:t>
      </w:r>
      <w:proofErr w:type="spellEnd"/>
      <w:r>
        <w:rPr>
          <w:rFonts w:cstheme="minorHAnsi"/>
        </w:rPr>
        <w:t>.) Акция</w:t>
      </w:r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ұйымдастырушы</w:t>
      </w:r>
      <w:proofErr w:type="spellEnd"/>
      <w:r>
        <w:rPr>
          <w:rFonts w:cstheme="minorHAnsi"/>
          <w:lang w:val="kk-KZ"/>
        </w:rPr>
        <w:t>сы</w:t>
      </w:r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және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жүлделердің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демеушісі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біржақты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тәртіппен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өзг</w:t>
      </w:r>
      <w:r>
        <w:rPr>
          <w:rFonts w:cstheme="minorHAnsi"/>
        </w:rPr>
        <w:t>ерте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алады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Акцияны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ұйымдастырушы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</w:t>
      </w:r>
      <w:r w:rsidRPr="005C6016">
        <w:rPr>
          <w:rFonts w:cstheme="minorHAnsi"/>
        </w:rPr>
        <w:t>кцияны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ұйымдастырушының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сайтында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жариялай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отырып</w:t>
      </w:r>
      <w:proofErr w:type="spellEnd"/>
      <w:r w:rsidRPr="005C6016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Акцияның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шарттарын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біржақты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тәртіппен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толықтыра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алады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немесе</w:t>
      </w:r>
      <w:proofErr w:type="spellEnd"/>
      <w:r w:rsidRPr="005C6016">
        <w:rPr>
          <w:rFonts w:cstheme="minorHAnsi"/>
        </w:rPr>
        <w:t xml:space="preserve"> </w:t>
      </w:r>
      <w:proofErr w:type="spellStart"/>
      <w:r w:rsidRPr="005C6016">
        <w:rPr>
          <w:rFonts w:cstheme="minorHAnsi"/>
        </w:rPr>
        <w:t>өзгерт</w:t>
      </w:r>
      <w:proofErr w:type="spellEnd"/>
      <w:r>
        <w:rPr>
          <w:rFonts w:cstheme="minorHAnsi"/>
          <w:lang w:val="kk-KZ"/>
        </w:rPr>
        <w:t>е алады</w:t>
      </w:r>
      <w:r w:rsidRPr="005C6016">
        <w:rPr>
          <w:rFonts w:cstheme="minorHAnsi"/>
        </w:rPr>
        <w:t>.</w:t>
      </w:r>
      <w:bookmarkStart w:id="0" w:name="_GoBack"/>
      <w:bookmarkEnd w:id="0"/>
    </w:p>
    <w:sectPr w:rsidR="00D7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F3E"/>
    <w:multiLevelType w:val="hybridMultilevel"/>
    <w:tmpl w:val="A524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0E1"/>
    <w:multiLevelType w:val="multilevel"/>
    <w:tmpl w:val="841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674C7"/>
    <w:multiLevelType w:val="hybridMultilevel"/>
    <w:tmpl w:val="7130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5861"/>
    <w:multiLevelType w:val="hybridMultilevel"/>
    <w:tmpl w:val="8346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431"/>
    <w:multiLevelType w:val="hybridMultilevel"/>
    <w:tmpl w:val="0FDA7A8A"/>
    <w:lvl w:ilvl="0" w:tplc="D03E8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2EA2"/>
    <w:multiLevelType w:val="multilevel"/>
    <w:tmpl w:val="A2D40F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5663F8E"/>
    <w:multiLevelType w:val="hybridMultilevel"/>
    <w:tmpl w:val="E194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14ED"/>
    <w:multiLevelType w:val="hybridMultilevel"/>
    <w:tmpl w:val="5DAA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508F"/>
    <w:multiLevelType w:val="hybridMultilevel"/>
    <w:tmpl w:val="58D8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84E"/>
    <w:multiLevelType w:val="hybridMultilevel"/>
    <w:tmpl w:val="1840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FC0"/>
    <w:multiLevelType w:val="hybridMultilevel"/>
    <w:tmpl w:val="6442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857FA"/>
    <w:multiLevelType w:val="hybridMultilevel"/>
    <w:tmpl w:val="7FB81386"/>
    <w:lvl w:ilvl="0" w:tplc="6ACCA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83"/>
    <w:rsid w:val="00035CD5"/>
    <w:rsid w:val="00044B7D"/>
    <w:rsid w:val="00066060"/>
    <w:rsid w:val="00090FE1"/>
    <w:rsid w:val="0009100C"/>
    <w:rsid w:val="000921D3"/>
    <w:rsid w:val="000C21C0"/>
    <w:rsid w:val="000C49EB"/>
    <w:rsid w:val="000F0757"/>
    <w:rsid w:val="00124BB8"/>
    <w:rsid w:val="00146796"/>
    <w:rsid w:val="001A5E9F"/>
    <w:rsid w:val="001D190E"/>
    <w:rsid w:val="001E12FC"/>
    <w:rsid w:val="001F6A08"/>
    <w:rsid w:val="00206E51"/>
    <w:rsid w:val="00211CCF"/>
    <w:rsid w:val="00214F10"/>
    <w:rsid w:val="00221D44"/>
    <w:rsid w:val="00251C11"/>
    <w:rsid w:val="00265B67"/>
    <w:rsid w:val="002934A6"/>
    <w:rsid w:val="00295D9B"/>
    <w:rsid w:val="002A1985"/>
    <w:rsid w:val="002B39C4"/>
    <w:rsid w:val="002B4F64"/>
    <w:rsid w:val="002E19CE"/>
    <w:rsid w:val="002E2BCA"/>
    <w:rsid w:val="002F65EB"/>
    <w:rsid w:val="0031332A"/>
    <w:rsid w:val="003A39FF"/>
    <w:rsid w:val="003C287B"/>
    <w:rsid w:val="003C3311"/>
    <w:rsid w:val="003D069D"/>
    <w:rsid w:val="00417803"/>
    <w:rsid w:val="004566CC"/>
    <w:rsid w:val="00487EAD"/>
    <w:rsid w:val="004A061C"/>
    <w:rsid w:val="004B5620"/>
    <w:rsid w:val="004B7072"/>
    <w:rsid w:val="004C2A9D"/>
    <w:rsid w:val="004E5688"/>
    <w:rsid w:val="004F39B8"/>
    <w:rsid w:val="00504963"/>
    <w:rsid w:val="0053154C"/>
    <w:rsid w:val="005552C7"/>
    <w:rsid w:val="005859C6"/>
    <w:rsid w:val="00591E2C"/>
    <w:rsid w:val="00596E12"/>
    <w:rsid w:val="005A6567"/>
    <w:rsid w:val="005D5964"/>
    <w:rsid w:val="006065B7"/>
    <w:rsid w:val="00624384"/>
    <w:rsid w:val="00631942"/>
    <w:rsid w:val="00636366"/>
    <w:rsid w:val="00641327"/>
    <w:rsid w:val="006735F0"/>
    <w:rsid w:val="00690A21"/>
    <w:rsid w:val="00696D82"/>
    <w:rsid w:val="00696E91"/>
    <w:rsid w:val="00727ECB"/>
    <w:rsid w:val="00744CD0"/>
    <w:rsid w:val="00757455"/>
    <w:rsid w:val="0077784E"/>
    <w:rsid w:val="0077792D"/>
    <w:rsid w:val="0078616C"/>
    <w:rsid w:val="00793475"/>
    <w:rsid w:val="007D4662"/>
    <w:rsid w:val="007E5D84"/>
    <w:rsid w:val="00811792"/>
    <w:rsid w:val="0083153F"/>
    <w:rsid w:val="00846BFB"/>
    <w:rsid w:val="00850412"/>
    <w:rsid w:val="00855087"/>
    <w:rsid w:val="00872862"/>
    <w:rsid w:val="008D6D56"/>
    <w:rsid w:val="008E22A0"/>
    <w:rsid w:val="00993468"/>
    <w:rsid w:val="009A0266"/>
    <w:rsid w:val="00A12CA2"/>
    <w:rsid w:val="00A8185B"/>
    <w:rsid w:val="00A84E93"/>
    <w:rsid w:val="00A878AE"/>
    <w:rsid w:val="00AA02C9"/>
    <w:rsid w:val="00AE7D5E"/>
    <w:rsid w:val="00B16A1B"/>
    <w:rsid w:val="00B16F47"/>
    <w:rsid w:val="00B21650"/>
    <w:rsid w:val="00B232DE"/>
    <w:rsid w:val="00B37787"/>
    <w:rsid w:val="00B42E29"/>
    <w:rsid w:val="00B50C83"/>
    <w:rsid w:val="00B9120E"/>
    <w:rsid w:val="00BB386F"/>
    <w:rsid w:val="00BB3929"/>
    <w:rsid w:val="00BC4A82"/>
    <w:rsid w:val="00BD1756"/>
    <w:rsid w:val="00BD1FED"/>
    <w:rsid w:val="00BD2667"/>
    <w:rsid w:val="00C067D4"/>
    <w:rsid w:val="00C10AEA"/>
    <w:rsid w:val="00C12FC4"/>
    <w:rsid w:val="00C37752"/>
    <w:rsid w:val="00C86DB7"/>
    <w:rsid w:val="00CE7F3C"/>
    <w:rsid w:val="00D3146D"/>
    <w:rsid w:val="00D413B1"/>
    <w:rsid w:val="00D715FC"/>
    <w:rsid w:val="00D73770"/>
    <w:rsid w:val="00D77969"/>
    <w:rsid w:val="00DD2254"/>
    <w:rsid w:val="00DD4718"/>
    <w:rsid w:val="00DE102D"/>
    <w:rsid w:val="00E04659"/>
    <w:rsid w:val="00E55178"/>
    <w:rsid w:val="00E660AF"/>
    <w:rsid w:val="00EE65F9"/>
    <w:rsid w:val="00EF78BD"/>
    <w:rsid w:val="00F279E7"/>
    <w:rsid w:val="00FD6843"/>
    <w:rsid w:val="00FE595F"/>
    <w:rsid w:val="00FF256C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7D48"/>
  <w15:chartTrackingRefBased/>
  <w15:docId w15:val="{83C43C9D-68C4-4967-892E-F5934EBF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7072"/>
    <w:rPr>
      <w:b/>
      <w:bCs/>
    </w:rPr>
  </w:style>
  <w:style w:type="table" w:styleId="TableGrid">
    <w:name w:val="Table Grid"/>
    <w:basedOn w:val="TableNormal"/>
    <w:rsid w:val="004B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8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zaonair.com/rand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8BA27-ACA8-4A59-B8D3-C69ACB83B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CAC59-7DDD-4017-9177-D6768ED8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76CEA-42C2-4093-BD8D-AD8C63CFE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4066</Characters>
  <Application>Microsoft Office Word</Application>
  <DocSecurity>0</DocSecurity>
  <Lines>112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KaR-Tel LLP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Nizamedinova Negina</dc:creator>
  <cp:keywords/>
  <dc:description/>
  <cp:lastModifiedBy>Umitkhanov Kuatkhan</cp:lastModifiedBy>
  <cp:revision>2</cp:revision>
  <dcterms:created xsi:type="dcterms:W3CDTF">2022-11-17T03:44:00Z</dcterms:created>
  <dcterms:modified xsi:type="dcterms:W3CDTF">2022-11-17T03:44:00Z</dcterms:modified>
</cp:coreProperties>
</file>